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4" w:rsidRPr="00085FA4" w:rsidRDefault="00085FA4" w:rsidP="00085FA4">
      <w:pPr>
        <w:shd w:val="clear" w:color="auto" w:fill="FFFFFF"/>
        <w:spacing w:before="100" w:beforeAutospacing="1" w:after="150" w:line="570" w:lineRule="atLeast"/>
        <w:outlineLvl w:val="0"/>
        <w:rPr>
          <w:rFonts w:ascii="Noto Sans" w:eastAsia="Times New Roman" w:hAnsi="Noto Sans" w:cs="Times New Roman"/>
          <w:color w:val="323946"/>
          <w:kern w:val="36"/>
          <w:sz w:val="37"/>
          <w:szCs w:val="37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kern w:val="36"/>
          <w:sz w:val="37"/>
          <w:szCs w:val="37"/>
          <w:lang w:eastAsia="uk-UA"/>
        </w:rPr>
        <w:t>Коричнево-мармуровий клоп - загроза врожаю!</w:t>
      </w:r>
      <w:bookmarkStart w:id="0" w:name="_GoBack"/>
      <w:bookmarkEnd w:id="0"/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b/>
          <w:bCs/>
          <w:color w:val="323946"/>
          <w:sz w:val="23"/>
          <w:szCs w:val="23"/>
          <w:lang w:eastAsia="uk-UA"/>
        </w:rPr>
        <w:t>Останніми роками загрозливого характеру та масового розповсюдження набуває коричнево-мармуровий клоп (</w:t>
      </w:r>
      <w:proofErr w:type="spellStart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>Halyomorpha</w:t>
      </w:r>
      <w:proofErr w:type="spellEnd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 xml:space="preserve"> </w:t>
      </w:r>
      <w:proofErr w:type="spellStart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>halys</w:t>
      </w:r>
      <w:proofErr w:type="spellEnd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 xml:space="preserve"> </w:t>
      </w:r>
      <w:proofErr w:type="spellStart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>Stal</w:t>
      </w:r>
      <w:proofErr w:type="spellEnd"/>
      <w:r w:rsidRPr="00085FA4">
        <w:rPr>
          <w:rFonts w:ascii="Noto Sans" w:eastAsia="Times New Roman" w:hAnsi="Noto Sans" w:cs="Times New Roman"/>
          <w:b/>
          <w:bCs/>
          <w:i/>
          <w:iCs/>
          <w:color w:val="DD0055"/>
          <w:sz w:val="23"/>
          <w:szCs w:val="23"/>
          <w:lang w:eastAsia="uk-UA"/>
        </w:rPr>
        <w:t>.</w:t>
      </w:r>
      <w:r w:rsidRPr="00085FA4">
        <w:rPr>
          <w:rFonts w:ascii="Noto Sans" w:eastAsia="Times New Roman" w:hAnsi="Noto Sans" w:cs="Times New Roman"/>
          <w:b/>
          <w:bCs/>
          <w:color w:val="323946"/>
          <w:sz w:val="23"/>
          <w:szCs w:val="23"/>
          <w:lang w:eastAsia="uk-UA"/>
        </w:rPr>
        <w:t>). Цей регульований шкідливий організм для України є представником клопів-щитників – родини комах ряду напівтвердокрилі та належить до шкідників рослин, що становлять особливу небезпеку та є переносниками збудників захворювань.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Основним ареалом проживання мармурового клопа історично були країни Південно-Східної Азії (В`єтнам, Китай, Японія), але згодом шкідник почав активно заселяти спочатку країни американського континенту, а в 2007 році він з`явився в європейських країнах.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 xml:space="preserve">За зовнішніми характеристиками мармуровий клоп практично нічим не відрізняється від типових комах свого роду. Шкідник має тіло грушоподібної форми і досягає близько півтора сантиметра завдовжки. Колір комахи коричневий, але спинка і голова мають незвичайні «вкраплення», що візуально створює мармуровий відтінок. Як і більшість клопів, він виділяє їдкий запах, покликаний відлякувати природних ворогів. Чисельність популяції цих комах на сьогодні стрімко зростає, все більше представляючи загрозу для сільськогосподарських культур. Наприклад, в США протягом одного року він завдав втрати в 33 </w:t>
      </w:r>
      <w:proofErr w:type="spellStart"/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млрд</w:t>
      </w:r>
      <w:proofErr w:type="spellEnd"/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 xml:space="preserve"> дол. Саме тому мармурового клопа називають «американським».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Мармуровий клоп полюбляє вологий, теплий клімат і швидко поширюється країнами з «м'якими» зимами. У холодну пору року ховається в опалому листі, рослинних рештках, також в будівлях, сараях, складах. Може зимувати в норах тварин та у гніздах птахів.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Навесні (середина квітня) самка відкладає яйця, прикріплюючи їх з нижнього боку листка (20 – 30 шт.). Яйця білі, шароподібні. Через 2-3 тижні з’являються личинки (німфи). В процесі формування вони проходять п’ять стадій розвитку. На кожній змінюють забарвлення – від оранжевого до чорного, а на останніх стадіях розвитку – світло-коричневого майже білого кольору. Весь період формування у дорослу комаху триває 35-45 днів. Клоп може дати три покоління за сезон. В кінці жовтня – на початку листопада імаго йде в зимову сплячку.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Навесні мармуровий клоп живиться молодими пагонами та плодами більшості садово-городніх культур, завдаючи велику шкоду сільському господарству. Личинка та імаго харчуються різними видами рослин, проколюючи зовнішні тканини та висисаючи сік. При цьому поверхня стебла стає бугристою, а під корою утворюється тканина, яка нагадує за консистенцією вату.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Пошкоджує практично всі плодові та баштанні культури, ягідники, виноградники, декоративні рослини, бур'яни – всього понад 100 видів рослин-господарів. На листі та плодах є характерні проколи з утворенням некротичних зон. При цьому уражені шкідником плоди фруктів та овочів втрачають свій початковий смак, а при ураженні цитрусових, плоди, не встигаючи визріти, осипаються на землю. На плодових деревах утворюється некроз, а на томатах та перці у місцях проколу плоди загнивають.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Для людей мармуровий клоп не становить загрози, хіба що дискомфорт, коли комахи намагаються знайти місце для зимівлі в будинку, а також неприємний запах, що виділяє клоп.</w:t>
      </w:r>
    </w:p>
    <w:p w:rsidR="00085FA4" w:rsidRPr="00085FA4" w:rsidRDefault="00085FA4" w:rsidP="00085FA4">
      <w:pPr>
        <w:shd w:val="clear" w:color="auto" w:fill="FFFFFF"/>
        <w:spacing w:before="150" w:after="150" w:line="240" w:lineRule="auto"/>
        <w:jc w:val="both"/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</w:pPr>
      <w:r w:rsidRPr="00085FA4">
        <w:rPr>
          <w:rFonts w:ascii="Noto Sans" w:eastAsia="Times New Roman" w:hAnsi="Noto Sans" w:cs="Times New Roman"/>
          <w:color w:val="323946"/>
          <w:sz w:val="23"/>
          <w:szCs w:val="23"/>
          <w:lang w:eastAsia="uk-UA"/>
        </w:rPr>
        <w:t>Вчені стверджують, що ефективна боротьба з мармуровими клопами починається з його раннього виявлення. Профілактичні заходи допомагають у збереженні врожаю до 45%. У місцях зимівлі масових колоній шкідника знищення проводиться механічним методом - змітанням з підлоги, стін, та подальше знищення у будь-який доступний механічний спосіб. На дачних ділянках власники пізньої осені розставляють коробки, що набиті старими газетами, картоном. Клопи ховаються в них, сподіваючись перезимувати. Скупчення у сотні особин спалюють</w:t>
      </w:r>
    </w:p>
    <w:p w:rsidR="00085FA4" w:rsidRPr="00085FA4" w:rsidRDefault="00085FA4" w:rsidP="00085FA4">
      <w:pPr>
        <w:rPr>
          <w:b/>
        </w:rPr>
      </w:pPr>
      <w:r w:rsidRPr="00085FA4">
        <w:rPr>
          <w:b/>
        </w:rPr>
        <w:t>Підготувала:</w:t>
      </w:r>
    </w:p>
    <w:p w:rsidR="00085FA4" w:rsidRPr="00085FA4" w:rsidRDefault="00085FA4" w:rsidP="00085FA4">
      <w:pPr>
        <w:pStyle w:val="a3"/>
        <w:rPr>
          <w:b/>
        </w:rPr>
      </w:pPr>
      <w:r w:rsidRPr="00085FA4">
        <w:rPr>
          <w:b/>
        </w:rPr>
        <w:t xml:space="preserve">Головний спеціаліст відділу карантину </w:t>
      </w:r>
    </w:p>
    <w:p w:rsidR="00085FA4" w:rsidRPr="00085FA4" w:rsidRDefault="00085FA4" w:rsidP="00085FA4">
      <w:pPr>
        <w:pStyle w:val="a3"/>
        <w:rPr>
          <w:b/>
        </w:rPr>
      </w:pPr>
      <w:r w:rsidRPr="00085FA4">
        <w:rPr>
          <w:b/>
        </w:rPr>
        <w:t xml:space="preserve">рослин управління </w:t>
      </w:r>
      <w:proofErr w:type="spellStart"/>
      <w:r w:rsidRPr="00085FA4">
        <w:rPr>
          <w:b/>
        </w:rPr>
        <w:t>фітосанітарної</w:t>
      </w:r>
      <w:proofErr w:type="spellEnd"/>
      <w:r w:rsidRPr="00085FA4">
        <w:rPr>
          <w:b/>
        </w:rPr>
        <w:t xml:space="preserve"> безпеки </w:t>
      </w:r>
    </w:p>
    <w:p w:rsidR="00085FA4" w:rsidRPr="00085FA4" w:rsidRDefault="00085FA4" w:rsidP="00085FA4">
      <w:pPr>
        <w:pStyle w:val="a3"/>
        <w:rPr>
          <w:b/>
        </w:rPr>
      </w:pPr>
      <w:r w:rsidRPr="00085FA4">
        <w:rPr>
          <w:b/>
        </w:rPr>
        <w:t xml:space="preserve">ГУ </w:t>
      </w:r>
      <w:proofErr w:type="spellStart"/>
      <w:r w:rsidRPr="00085FA4">
        <w:rPr>
          <w:b/>
        </w:rPr>
        <w:t>Держпродспоживслужби</w:t>
      </w:r>
      <w:proofErr w:type="spellEnd"/>
      <w:r w:rsidRPr="00085FA4">
        <w:rPr>
          <w:b/>
        </w:rPr>
        <w:t xml:space="preserve">                                                </w:t>
      </w:r>
      <w:proofErr w:type="spellStart"/>
      <w:r w:rsidRPr="00085FA4">
        <w:rPr>
          <w:b/>
        </w:rPr>
        <w:t>Дацюк</w:t>
      </w:r>
      <w:proofErr w:type="spellEnd"/>
      <w:r w:rsidRPr="00085FA4">
        <w:rPr>
          <w:b/>
        </w:rPr>
        <w:t xml:space="preserve"> В.Й.</w:t>
      </w:r>
    </w:p>
    <w:p w:rsidR="00085FA4" w:rsidRPr="00085FA4" w:rsidRDefault="00085FA4" w:rsidP="00085FA4">
      <w:pPr>
        <w:pStyle w:val="a3"/>
      </w:pPr>
    </w:p>
    <w:sectPr w:rsidR="00085FA4" w:rsidRPr="00085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4"/>
    <w:rsid w:val="00085FA4"/>
    <w:rsid w:val="00D2636A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2023-02-07T11:37:00Z</dcterms:created>
  <dcterms:modified xsi:type="dcterms:W3CDTF">2023-02-07T11:42:00Z</dcterms:modified>
</cp:coreProperties>
</file>