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C0" w:rsidRPr="008D5DEB" w:rsidRDefault="00BC2474" w:rsidP="00060F0E">
      <w:pPr>
        <w:pStyle w:val="a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6009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                     </w:t>
      </w:r>
      <w:r w:rsidR="000265C0" w:rsidRPr="008D5DE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Озимий ріпак хвороби та їх профілактика</w:t>
      </w:r>
    </w:p>
    <w:p w:rsidR="008D5DEB" w:rsidRDefault="008D5DEB" w:rsidP="00060F0E">
      <w:pPr>
        <w:pStyle w:val="a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DE4CE9" w:rsidRDefault="008D5DEB" w:rsidP="00060F0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5DE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60960</wp:posOffset>
            </wp:positionV>
            <wp:extent cx="1515745" cy="1121410"/>
            <wp:effectExtent l="0" t="0" r="0" b="0"/>
            <wp:wrapTight wrapText="bothSides">
              <wp:wrapPolygon edited="0">
                <wp:start x="0" y="0"/>
                <wp:lineTo x="0" y="21282"/>
                <wp:lineTo x="21446" y="21282"/>
                <wp:lineTo x="21446" y="0"/>
                <wp:lineTo x="0" y="0"/>
              </wp:wrapPolygon>
            </wp:wrapTight>
            <wp:docPr id="5" name="Рисунок 2" descr="C:\Users\Admin\Downloads\IMG-e1da26f26cfec7a66ea5486696fd1dc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-e1da26f26cfec7a66ea5486696fd1dc0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CE9" w:rsidRPr="008D5DE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Ріпак</w:t>
      </w:r>
      <w:r w:rsidRPr="008D5DE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DE4CE9" w:rsidRPr="008D5DE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1E6E3F" w:rsidRPr="008D5D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високопродуктивна</w:t>
      </w:r>
      <w:r w:rsidR="001E6E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культура з широкими можливостями вирощування. Висока ціна на насіння ріпаку й ріпакову олію є основною передумовою для значної рентабельності. Це сприяє тому, що все більше сільськогосподарських підприємств продовжують вирощувати ріпак.</w:t>
      </w:r>
    </w:p>
    <w:p w:rsidR="001E6E3F" w:rsidRPr="00DE4CE9" w:rsidRDefault="001E6E3F" w:rsidP="00060F0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Перевага ріпаку – рано звільняє поле, мало висушує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грунт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покращує його структуру й родючість, зменшує засміченість полів.</w:t>
      </w:r>
    </w:p>
    <w:p w:rsidR="00306F4F" w:rsidRDefault="00BC2474" w:rsidP="00060F0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Захист посівів ріпаку озимого включає 2-4 разове внесення фунгіцидів у визначенні фази розвитку культури  та інсектицидний захист за появи на посівах шкідників та хвороб.</w:t>
      </w:r>
      <w:r w:rsidR="00B331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0265C0" w:rsidRPr="00306F4F" w:rsidRDefault="00306F4F" w:rsidP="00060F0E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F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Поширення більшості хвороб залежить від погодних умов вегетаційного періоду та технології вирощування ріпаку.</w:t>
      </w:r>
      <w:bookmarkStart w:id="0" w:name="_GoBack"/>
      <w:bookmarkEnd w:id="0"/>
    </w:p>
    <w:p w:rsidR="00505CFA" w:rsidRDefault="00505CFA" w:rsidP="00060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05CF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Фомоз</w:t>
      </w:r>
      <w:proofErr w:type="spellEnd"/>
      <w:r w:rsidRPr="00505CF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ріпаку</w:t>
      </w:r>
      <w:r w:rsidRPr="00505C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з'являється у посівах при частому вирощуванні культури на одних і тих самих площах. Сприятливими для появи хвороби є висока вологість, температура повітря +21°...+25°C, наявність рослинних решток на полі та рослин з механічним ушкодженням. </w:t>
      </w:r>
      <w:proofErr w:type="spellStart"/>
      <w:r w:rsidRPr="00505CFA">
        <w:rPr>
          <w:rFonts w:ascii="Times New Roman" w:eastAsia="Times New Roman" w:hAnsi="Times New Roman" w:cs="Times New Roman"/>
          <w:sz w:val="28"/>
          <w:szCs w:val="28"/>
          <w:lang w:val="uk-UA"/>
        </w:rPr>
        <w:t>Фомоз</w:t>
      </w:r>
      <w:proofErr w:type="spellEnd"/>
      <w:r w:rsidRPr="00505C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може призвести до зрідження сходів, загибелі дорослих рослин, недобору врожаю насіння та погіршення або втрати його схожості. </w:t>
      </w:r>
    </w:p>
    <w:p w:rsidR="00505CFA" w:rsidRPr="00505CFA" w:rsidRDefault="00505CFA" w:rsidP="00060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5C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Контроль </w:t>
      </w:r>
      <w:proofErr w:type="spellStart"/>
      <w:r w:rsidRPr="00505C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фомозу</w:t>
      </w:r>
      <w:proofErr w:type="spellEnd"/>
      <w:r w:rsidRPr="00505C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здійснюють наступними заходами</w:t>
      </w:r>
      <w:r w:rsidRPr="00505CFA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505CFA" w:rsidRPr="00505CFA" w:rsidRDefault="00505CFA" w:rsidP="00060F0E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5CFA">
        <w:rPr>
          <w:rFonts w:ascii="Times New Roman" w:eastAsia="Times New Roman" w:hAnsi="Times New Roman" w:cs="Times New Roman"/>
          <w:sz w:val="28"/>
          <w:szCs w:val="28"/>
          <w:lang w:val="uk-UA"/>
        </w:rPr>
        <w:t>знищення рослинних решток за допомогою оранки;</w:t>
      </w:r>
    </w:p>
    <w:p w:rsidR="00505CFA" w:rsidRPr="00505CFA" w:rsidRDefault="00505CFA" w:rsidP="00060F0E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5CFA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 якісного посівного матеріалу;</w:t>
      </w:r>
    </w:p>
    <w:p w:rsidR="00505CFA" w:rsidRPr="00505CFA" w:rsidRDefault="00505CFA" w:rsidP="00060F0E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5CFA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агротехнічних заходів з мінімальним травмуванням рослин;</w:t>
      </w:r>
    </w:p>
    <w:p w:rsidR="00505CFA" w:rsidRPr="00505CFA" w:rsidRDefault="00505CFA" w:rsidP="00060F0E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5C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хімічний контроль проводять препаратами на основі </w:t>
      </w:r>
      <w:proofErr w:type="spellStart"/>
      <w:r w:rsidRPr="00505CFA">
        <w:rPr>
          <w:rFonts w:ascii="Times New Roman" w:eastAsia="Times New Roman" w:hAnsi="Times New Roman" w:cs="Times New Roman"/>
          <w:sz w:val="28"/>
          <w:szCs w:val="28"/>
          <w:lang w:val="uk-UA"/>
        </w:rPr>
        <w:t>тебуконазолу</w:t>
      </w:r>
      <w:proofErr w:type="spellEnd"/>
      <w:r w:rsidRPr="00505CF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21C55" w:rsidRDefault="00103101" w:rsidP="00060F0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8D5DE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Альтернаріоз</w:t>
      </w:r>
      <w:proofErr w:type="spellEnd"/>
      <w:r w:rsidRPr="008D5DE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найпоширеніша хвороба ріпаку. При ранньому ураженні рослин, а також вологій і теплій погоді з короткими сухими періодами може зменшити поверхню стручків, що спричинює їх передчасне розтріскування та зниження маси тисячі насінин. Найактивніше інфекція розповсюджується при підвищеній вологості повітря </w:t>
      </w:r>
      <w:r w:rsidR="00421C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захищених від вітру ділянках.</w:t>
      </w:r>
      <w:r w:rsidR="008D5D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21C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Хвороба може проявлятися на </w:t>
      </w:r>
      <w:proofErr w:type="spellStart"/>
      <w:r w:rsidR="00421C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листях</w:t>
      </w:r>
      <w:proofErr w:type="spellEnd"/>
      <w:r w:rsidR="00421C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стеблах та стручках. Плями від темно</w:t>
      </w:r>
      <w:r w:rsidR="008D5D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421C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коричневого до чорного кольору, спочатку малі, а потім все більшого розміру. Зазвичай плями </w:t>
      </w:r>
      <w:proofErr w:type="spellStart"/>
      <w:r w:rsidR="00421C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альтернаріозу</w:t>
      </w:r>
      <w:proofErr w:type="spellEnd"/>
      <w:r w:rsidR="00421C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мають вигляд світлих і темних коричневих кіл. Значне інфікування стручків спричиняє їх передчасне дозрівання і розкриття. Хвороба швидко </w:t>
      </w:r>
      <w:r w:rsidR="008A25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поширюється на великій площі поля, що призводить до значного зниження урожайності</w:t>
      </w:r>
      <w:r w:rsidR="008D5D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A2B9E" w:rsidRPr="00DA2B9E" w:rsidRDefault="00DA2B9E" w:rsidP="00060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DA2B9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Контроль хвороби полягає у</w:t>
      </w:r>
      <w:r w:rsidRPr="00DA2B9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DA2B9E" w:rsidRPr="00DA2B9E" w:rsidRDefault="00DA2B9E" w:rsidP="00060F0E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2B9E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контролі бур'янів (особливо з родини Капустяних) та шкідників, що можуть переносити збудників хвороби;</w:t>
      </w:r>
    </w:p>
    <w:p w:rsidR="00DA2B9E" w:rsidRPr="00DA2B9E" w:rsidRDefault="00DA2B9E" w:rsidP="00060F0E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2B9E">
        <w:rPr>
          <w:rFonts w:ascii="Times New Roman" w:eastAsia="Times New Roman" w:hAnsi="Times New Roman" w:cs="Times New Roman"/>
          <w:sz w:val="28"/>
          <w:szCs w:val="28"/>
          <w:lang w:val="uk-UA"/>
        </w:rPr>
        <w:t>уникненні дисбалансу мінеральних добрив;</w:t>
      </w:r>
    </w:p>
    <w:p w:rsidR="00DA2B9E" w:rsidRPr="00DA2B9E" w:rsidRDefault="00DA2B9E" w:rsidP="00060F0E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2B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високому рівні захворюваності посіви обробляють фунгіцидами на основі </w:t>
      </w:r>
      <w:proofErr w:type="spellStart"/>
      <w:r w:rsidRPr="00DA2B9E">
        <w:rPr>
          <w:rFonts w:ascii="Times New Roman" w:eastAsia="Times New Roman" w:hAnsi="Times New Roman" w:cs="Times New Roman"/>
          <w:sz w:val="28"/>
          <w:szCs w:val="28"/>
          <w:lang w:val="uk-UA"/>
        </w:rPr>
        <w:t>карбендазиму</w:t>
      </w:r>
      <w:proofErr w:type="spellEnd"/>
      <w:r w:rsidRPr="00DA2B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A2B9E">
        <w:rPr>
          <w:rFonts w:ascii="Times New Roman" w:eastAsia="Times New Roman" w:hAnsi="Times New Roman" w:cs="Times New Roman"/>
          <w:sz w:val="28"/>
          <w:szCs w:val="28"/>
          <w:lang w:val="uk-UA"/>
        </w:rPr>
        <w:t>манкоцебу</w:t>
      </w:r>
      <w:proofErr w:type="spellEnd"/>
      <w:r w:rsidRPr="00DA2B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A2B9E">
        <w:rPr>
          <w:rFonts w:ascii="Times New Roman" w:eastAsia="Times New Roman" w:hAnsi="Times New Roman" w:cs="Times New Roman"/>
          <w:sz w:val="28"/>
          <w:szCs w:val="28"/>
          <w:lang w:val="uk-UA"/>
        </w:rPr>
        <w:t>метконазолу</w:t>
      </w:r>
      <w:proofErr w:type="spellEnd"/>
      <w:r w:rsidRPr="00DA2B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тощо.</w:t>
      </w:r>
    </w:p>
    <w:p w:rsidR="00DA2B9E" w:rsidRPr="00DA2B9E" w:rsidRDefault="00DA2B9E" w:rsidP="00060F0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F4F" w:rsidRPr="00306F4F" w:rsidRDefault="008D5DEB" w:rsidP="00060F0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06F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Пероноспороз</w:t>
      </w:r>
      <w:proofErr w:type="spellEnd"/>
      <w:r w:rsidRPr="00306F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306F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або</w:t>
      </w:r>
      <w:r w:rsidRPr="00306F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несправжня б</w:t>
      </w:r>
      <w:r w:rsidR="00666C85" w:rsidRPr="00306F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орошниста роса</w:t>
      </w:r>
      <w:r w:rsidRPr="00306F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r w:rsidR="00306F4F" w:rsidRPr="00306F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Хвороба проявляється восени і навесні після появи сходів на сім’ядолях і листках у вигляді буро-зелених, жовтих розпливчастих плям, на нижньому боці яких з’являється у вологу погоду слабкий ніжний білий наліт, який пізніше набуває сіро-фіолетового відтінку. Нерідко плями зливаються, утворюючи значні ураження поверхні листової пластинки, листки жовтіють і передчасно відмирають. На стеблах і стручках плями округлі або видовжені, світло-бурі, злегка вдавлені в тканину, пізніше покриваються сіро-фіолетовим нальотом - </w:t>
      </w:r>
      <w:proofErr w:type="spellStart"/>
      <w:r w:rsidR="00306F4F" w:rsidRPr="00306F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конідіальним</w:t>
      </w:r>
      <w:proofErr w:type="spellEnd"/>
      <w:r w:rsidR="00306F4F" w:rsidRPr="00306F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06F4F" w:rsidRPr="00306F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спороношенням</w:t>
      </w:r>
      <w:proofErr w:type="spellEnd"/>
      <w:r w:rsidR="00306F4F" w:rsidRPr="00306F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гриба.</w:t>
      </w:r>
    </w:p>
    <w:p w:rsidR="00306F4F" w:rsidRPr="00306F4F" w:rsidRDefault="00306F4F" w:rsidP="00060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06F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Сприяють розвитку хвороби висока вологість повітря (80-100%), дощова прохолодна погода (+8-16</w:t>
      </w:r>
      <w:r w:rsidRPr="00306F4F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  <w:lang w:val="uk-UA"/>
        </w:rPr>
        <w:t>0</w:t>
      </w:r>
      <w:r w:rsidRPr="00306F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С), випадання рясних рос і тривале їх знаходження на рослинах, загущені посіви, надмірне азотне живлення рослин. </w:t>
      </w:r>
      <w:r w:rsidRPr="00306F4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Шкода хвороби виявляється також у передчасному відмиранні уражених листків у період вегетації рослин, що призводить до суттєвого зменшення асиміляційної поверхні рослини і зниження насіннєвої їх продуктивності. </w:t>
      </w:r>
    </w:p>
    <w:p w:rsidR="00306F4F" w:rsidRPr="00306F4F" w:rsidRDefault="00306F4F" w:rsidP="00060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06F4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При значному уражені рослин насіння в стручках не утворюється, а якщо і формується, то воно щупле, недорозвинуте. Недобір врожаю насіння внаслідок розвитку хвороби може становити 10-30%.</w:t>
      </w:r>
    </w:p>
    <w:p w:rsidR="00306F4F" w:rsidRDefault="00306F4F" w:rsidP="00060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06F4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Основне джерело інфекції </w:t>
      </w:r>
      <w:proofErr w:type="spellStart"/>
      <w:r w:rsidRPr="00306F4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пероноспорозу</w:t>
      </w:r>
      <w:proofErr w:type="spellEnd"/>
      <w:r w:rsidRPr="00306F4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- уражені з осені </w:t>
      </w:r>
      <w:proofErr w:type="spellStart"/>
      <w:r w:rsidRPr="00306F4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вегетуючі</w:t>
      </w:r>
      <w:proofErr w:type="spellEnd"/>
      <w:r w:rsidRPr="00306F4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рослини озимого ріпаку, інших озимих капустяних культур та заражене насіння, в тканині яких зимує грибниця патогенна. Додатковим джерелом інфекції є уражені рослинні рештки, в яких зберігаються ооспори гриба.</w:t>
      </w:r>
    </w:p>
    <w:p w:rsidR="00306F4F" w:rsidRPr="00306F4F" w:rsidRDefault="00306F4F" w:rsidP="00060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F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Заходами для контролю хвороби є</w:t>
      </w:r>
      <w:r w:rsidRPr="00306F4F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306F4F" w:rsidRPr="00306F4F" w:rsidRDefault="00306F4F" w:rsidP="00060F0E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F4F">
        <w:rPr>
          <w:rFonts w:ascii="Times New Roman" w:eastAsia="Times New Roman" w:hAnsi="Times New Roman" w:cs="Times New Roman"/>
          <w:sz w:val="28"/>
          <w:szCs w:val="28"/>
          <w:lang w:val="uk-UA"/>
        </w:rPr>
        <w:t>уникнення загущення посівів;</w:t>
      </w:r>
    </w:p>
    <w:p w:rsidR="00306F4F" w:rsidRPr="00306F4F" w:rsidRDefault="00306F4F" w:rsidP="00060F0E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F4F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бур'янів;</w:t>
      </w:r>
    </w:p>
    <w:p w:rsidR="00306F4F" w:rsidRPr="00306F4F" w:rsidRDefault="00306F4F" w:rsidP="00060F0E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F4F">
        <w:rPr>
          <w:rFonts w:ascii="Times New Roman" w:eastAsia="Times New Roman" w:hAnsi="Times New Roman" w:cs="Times New Roman"/>
          <w:sz w:val="28"/>
          <w:szCs w:val="28"/>
          <w:lang w:val="uk-UA"/>
        </w:rPr>
        <w:t>максимально можливе очищення поля від залишків попереднього врожаю;</w:t>
      </w:r>
    </w:p>
    <w:p w:rsidR="00306F4F" w:rsidRPr="00306F4F" w:rsidRDefault="00306F4F" w:rsidP="00060F0E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F4F">
        <w:rPr>
          <w:rFonts w:ascii="Times New Roman" w:eastAsia="Times New Roman" w:hAnsi="Times New Roman" w:cs="Times New Roman"/>
          <w:sz w:val="28"/>
          <w:szCs w:val="28"/>
          <w:lang w:val="uk-UA"/>
        </w:rPr>
        <w:t>внесення таких мікродобрив, як магній та бор, що підвищують стійкість рослин ріпаку до хвороби;</w:t>
      </w:r>
    </w:p>
    <w:p w:rsidR="00306F4F" w:rsidRPr="00306F4F" w:rsidRDefault="00306F4F" w:rsidP="00060F0E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агрохімічний контроль проводять </w:t>
      </w:r>
      <w:r w:rsidR="00991D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рекомендованими препаратами відповідно до </w:t>
      </w:r>
      <w:r w:rsidR="00991D8A">
        <w:rPr>
          <w:rFonts w:ascii="Times New Roman" w:hAnsi="Times New Roman" w:cs="Times New Roman"/>
          <w:sz w:val="28"/>
          <w:szCs w:val="28"/>
          <w:lang w:val="uk-UA"/>
        </w:rPr>
        <w:t>«Переліку пестицидів і агрохімікатів, дозволених до використання в Україні».</w:t>
      </w:r>
    </w:p>
    <w:p w:rsidR="00306F4F" w:rsidRPr="00306F4F" w:rsidRDefault="00306F4F" w:rsidP="00060F0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6F4F" w:rsidRDefault="00306F4F" w:rsidP="008D5DEB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06F4F" w:rsidRDefault="00306F4F" w:rsidP="008D5DEB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91A58" w:rsidRDefault="00C91A58" w:rsidP="00C91A58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C91A58" w:rsidRPr="008D5DEB" w:rsidRDefault="00C91A58" w:rsidP="00C91A58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8D5DEB">
        <w:rPr>
          <w:rFonts w:ascii="Times New Roman" w:hAnsi="Times New Roman" w:cs="Times New Roman"/>
          <w:sz w:val="28"/>
          <w:szCs w:val="28"/>
          <w:lang w:val="uk-UA"/>
        </w:rPr>
        <w:t>Підготувала  провідний фахівець</w:t>
      </w:r>
    </w:p>
    <w:p w:rsidR="00C91A58" w:rsidRPr="008D5DEB" w:rsidRDefault="00C91A58" w:rsidP="00C91A58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8D5DEB">
        <w:rPr>
          <w:rFonts w:ascii="Times New Roman" w:hAnsi="Times New Roman" w:cs="Times New Roman"/>
          <w:sz w:val="28"/>
          <w:szCs w:val="28"/>
          <w:lang w:val="uk-UA"/>
        </w:rPr>
        <w:t xml:space="preserve">ГУ </w:t>
      </w:r>
      <w:proofErr w:type="spellStart"/>
      <w:r w:rsidRPr="008D5DEB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Pr="008D5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1A58" w:rsidRPr="008D5DEB" w:rsidRDefault="00C91A58" w:rsidP="00C91A58">
      <w:pPr>
        <w:pStyle w:val="a9"/>
        <w:rPr>
          <w:rFonts w:ascii="Times New Roman" w:hAnsi="Times New Roman" w:cs="Times New Roman"/>
          <w:color w:val="2980B9"/>
          <w:sz w:val="28"/>
          <w:szCs w:val="28"/>
          <w:u w:val="single"/>
          <w:lang w:val="uk-UA" w:eastAsia="uk-UA"/>
        </w:rPr>
      </w:pPr>
      <w:r w:rsidRPr="008D5DE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8D5DEB">
        <w:rPr>
          <w:rFonts w:ascii="Times New Roman" w:hAnsi="Times New Roman" w:cs="Times New Roman"/>
          <w:sz w:val="28"/>
          <w:szCs w:val="28"/>
          <w:lang w:val="uk-UA"/>
        </w:rPr>
        <w:t>Івано-</w:t>
      </w:r>
      <w:proofErr w:type="spellEnd"/>
      <w:r w:rsidRPr="008D5DEB">
        <w:rPr>
          <w:rFonts w:ascii="Times New Roman" w:hAnsi="Times New Roman" w:cs="Times New Roman"/>
          <w:sz w:val="28"/>
          <w:szCs w:val="28"/>
          <w:lang w:val="uk-UA"/>
        </w:rPr>
        <w:t xml:space="preserve"> Франківській області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8D5DEB">
        <w:rPr>
          <w:rFonts w:ascii="Times New Roman" w:hAnsi="Times New Roman" w:cs="Times New Roman"/>
          <w:sz w:val="28"/>
          <w:szCs w:val="28"/>
          <w:lang w:val="uk-UA"/>
        </w:rPr>
        <w:t>Голембйовська</w:t>
      </w:r>
      <w:proofErr w:type="spellEnd"/>
      <w:r w:rsidRPr="008D5DEB">
        <w:rPr>
          <w:rFonts w:ascii="Times New Roman" w:hAnsi="Times New Roman" w:cs="Times New Roman"/>
          <w:sz w:val="28"/>
          <w:szCs w:val="28"/>
          <w:lang w:val="uk-UA"/>
        </w:rPr>
        <w:t xml:space="preserve"> К.П</w:t>
      </w:r>
      <w:r w:rsidRPr="008D5DE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      </w:t>
      </w:r>
    </w:p>
    <w:sectPr w:rsidR="00C91A58" w:rsidRPr="008D5DEB" w:rsidSect="00DB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1B2"/>
    <w:multiLevelType w:val="multilevel"/>
    <w:tmpl w:val="5364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63F26"/>
    <w:multiLevelType w:val="multilevel"/>
    <w:tmpl w:val="995844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03E0B"/>
    <w:multiLevelType w:val="hybridMultilevel"/>
    <w:tmpl w:val="E35E3B16"/>
    <w:lvl w:ilvl="0" w:tplc="3822B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7E29"/>
    <w:multiLevelType w:val="multilevel"/>
    <w:tmpl w:val="67BC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60B14"/>
    <w:multiLevelType w:val="multilevel"/>
    <w:tmpl w:val="7860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62208"/>
    <w:multiLevelType w:val="multilevel"/>
    <w:tmpl w:val="9E6E7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573ACE"/>
    <w:multiLevelType w:val="hybridMultilevel"/>
    <w:tmpl w:val="A3824DDE"/>
    <w:lvl w:ilvl="0" w:tplc="E20C7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>
    <w:useFELayout/>
  </w:compat>
  <w:rsids>
    <w:rsidRoot w:val="00666C85"/>
    <w:rsid w:val="00017F86"/>
    <w:rsid w:val="000265C0"/>
    <w:rsid w:val="00043D6F"/>
    <w:rsid w:val="00060F0E"/>
    <w:rsid w:val="00103101"/>
    <w:rsid w:val="0010416B"/>
    <w:rsid w:val="00152759"/>
    <w:rsid w:val="00172B00"/>
    <w:rsid w:val="00180B41"/>
    <w:rsid w:val="001D5559"/>
    <w:rsid w:val="001E6E3F"/>
    <w:rsid w:val="00260092"/>
    <w:rsid w:val="002E2598"/>
    <w:rsid w:val="002F13B4"/>
    <w:rsid w:val="00306F4F"/>
    <w:rsid w:val="003272BB"/>
    <w:rsid w:val="00421C55"/>
    <w:rsid w:val="00505CFA"/>
    <w:rsid w:val="00562041"/>
    <w:rsid w:val="005910A6"/>
    <w:rsid w:val="005B2041"/>
    <w:rsid w:val="005D58B5"/>
    <w:rsid w:val="00635FAC"/>
    <w:rsid w:val="00666C85"/>
    <w:rsid w:val="006D2F5F"/>
    <w:rsid w:val="006D3172"/>
    <w:rsid w:val="007C268F"/>
    <w:rsid w:val="008338BE"/>
    <w:rsid w:val="008A252D"/>
    <w:rsid w:val="008C7E35"/>
    <w:rsid w:val="008D5DEB"/>
    <w:rsid w:val="00945ABC"/>
    <w:rsid w:val="00991D8A"/>
    <w:rsid w:val="00994BDB"/>
    <w:rsid w:val="00997F71"/>
    <w:rsid w:val="00A03261"/>
    <w:rsid w:val="00A03E7F"/>
    <w:rsid w:val="00A160F6"/>
    <w:rsid w:val="00A70D75"/>
    <w:rsid w:val="00A77FEA"/>
    <w:rsid w:val="00AB3BBF"/>
    <w:rsid w:val="00B33100"/>
    <w:rsid w:val="00BC2474"/>
    <w:rsid w:val="00C32B82"/>
    <w:rsid w:val="00C91A58"/>
    <w:rsid w:val="00CF1CD1"/>
    <w:rsid w:val="00DA2B9E"/>
    <w:rsid w:val="00DB4EE7"/>
    <w:rsid w:val="00DE4CE9"/>
    <w:rsid w:val="00E04D3A"/>
    <w:rsid w:val="00EB1AAA"/>
    <w:rsid w:val="00F12B47"/>
    <w:rsid w:val="00F262BF"/>
    <w:rsid w:val="00F5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E7"/>
  </w:style>
  <w:style w:type="paragraph" w:styleId="1">
    <w:name w:val="heading 1"/>
    <w:basedOn w:val="a"/>
    <w:next w:val="a"/>
    <w:link w:val="10"/>
    <w:uiPriority w:val="9"/>
    <w:qFormat/>
    <w:rsid w:val="00666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66C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66C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6C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66C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6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66C85"/>
    <w:rPr>
      <w:color w:val="0000FF"/>
      <w:u w:val="single"/>
    </w:rPr>
  </w:style>
  <w:style w:type="character" w:styleId="a5">
    <w:name w:val="Emphasis"/>
    <w:basedOn w:val="a0"/>
    <w:uiPriority w:val="20"/>
    <w:qFormat/>
    <w:rsid w:val="00666C8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66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666C8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6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C8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272B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06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0173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2842</Words>
  <Characters>1621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2023-04-13T05:51:00Z</dcterms:created>
  <dcterms:modified xsi:type="dcterms:W3CDTF">2023-04-13T05:51:00Z</dcterms:modified>
</cp:coreProperties>
</file>