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1" w:rsidRPr="00492641" w:rsidRDefault="00492641" w:rsidP="00492641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proofErr w:type="spellStart"/>
      <w:r w:rsidRPr="0049264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Накази</w:t>
      </w:r>
      <w:proofErr w:type="spellEnd"/>
      <w:r w:rsidRPr="0049264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49264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Держпраці</w:t>
      </w:r>
      <w:proofErr w:type="spellEnd"/>
      <w:r w:rsidRPr="0049264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2021 </w:t>
      </w:r>
      <w:proofErr w:type="spellStart"/>
      <w:r w:rsidRPr="0049264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рік</w:t>
      </w:r>
      <w:proofErr w:type="spellEnd"/>
    </w:p>
    <w:bookmarkStart w:id="0" w:name="_GoBack"/>
    <w:bookmarkEnd w:id="0"/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>
        <w:fldChar w:fldCharType="begin"/>
      </w:r>
      <w:r>
        <w:instrText xml:space="preserve"> HYPERLINK "https://dsp.gov.ua/wp-content/uploads/2021/11/nakaz-170.doc" </w:instrText>
      </w:r>
      <w:r>
        <w:fldChar w:fldCharType="separate"/>
      </w:r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Наказ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Державної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служби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України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з питань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праці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від 04.11.2021 № 170 “Про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затвердження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Графіка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особистого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Прийому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громадян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керівництвом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 xml:space="preserve"> </w:t>
      </w:r>
      <w:proofErr w:type="spellStart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Держпраці</w:t>
      </w:r>
      <w:proofErr w:type="spellEnd"/>
      <w:r w:rsidR="00492641" w:rsidRPr="00492641"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t>”</w:t>
      </w:r>
      <w:r>
        <w:rPr>
          <w:rFonts w:ascii="ProbaProRegular" w:eastAsia="Times New Roman" w:hAnsi="ProbaProRegular" w:cs="Times New Roman"/>
          <w:color w:val="2D5CA6"/>
          <w:sz w:val="26"/>
          <w:szCs w:val="26"/>
          <w:lang w:eastAsia="ru-RU"/>
        </w:rPr>
        <w:fldChar w:fldCharType="end"/>
      </w:r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04.11.2021 № 168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наказу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01.06.2021 № 79 (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змінами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)”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6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06.10.2021 № 160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01.10.2021 «Про проблематику в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7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06.10.2021 № 159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01.10.2021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роботи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виконання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Закону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службу»,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і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доручень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Президента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реалізації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кадрової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політики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системі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8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06.10.2021 № 158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01.10.2021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виробничого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травматизму та заходи,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вживаються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для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зниження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 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його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рівня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підприємствах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лісової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галузі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9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06.10.2021 № 157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01.10.2021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охорони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промислової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безпеки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підприємствах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0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06.10.2021 № 156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01.10.2021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роботи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органів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зниження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рівня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незадекларованої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1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27.09.2021 № 151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наказу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01.06.2021 № 79 (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змінами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)”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2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20.09.2021 № 144 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наказу 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01.06.2021 № 79″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3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17.09.2021 № 143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Плану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підготовки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 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проектів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регуляторних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2021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рік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4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13.09. 2021 № 140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Покажчика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нормативно-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правових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охорони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5" w:tgtFrame="_blank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31.08.2021 № 131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Плану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підготовки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проектів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регуляторних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2021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рік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6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16.08.2021 №123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здійснення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нагляду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7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21.07.2021 № 106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переліку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електронних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адрес 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Державній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органів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8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25.06.2021 № 92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Плану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роботи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ІI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півріччя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2021 року»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9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25.06.2021 № 91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18.06.2021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організації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здійснення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державного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ринкового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нагляду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територіальними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органами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0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25.06.2021 № 90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18.06.2021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виробничого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травматизму,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професійних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захворювань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та 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заходів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вживаються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територіальними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органами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зниження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рівня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1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25.06.2021 № 89 «Про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18.06.2021 «Про стан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виконання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шляхи 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реалізації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повноважень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зменшення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рівня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незадекларованої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заборгованості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заробітної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плати»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2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01.06.2021 № 79 «Про склад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колегії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3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22.04.2021 № 68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Покажчика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нормативно-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правових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охорони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4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05.03.2021 № 45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Інструкції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про порядок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ведення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обліку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зберігання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використання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і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знищення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документів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інших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матеріальних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носіїв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інформації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містять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lastRenderedPageBreak/>
          <w:t>службову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інформацію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Державній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органах”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5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05.03.2021 № 46 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Переліку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відомостей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становлять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службову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інформацію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Державній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територіальних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органах”</w:t>
        </w:r>
      </w:hyperlink>
    </w:p>
    <w:p w:rsidR="00492641" w:rsidRPr="00492641" w:rsidRDefault="00D60BC4" w:rsidP="0049264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26" w:history="1"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Наказ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19.03.2021  № 50 “Про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Плану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Держпраці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підготовки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проектів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регуляторних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актів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2021 </w:t>
        </w:r>
        <w:proofErr w:type="spellStart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рік</w:t>
        </w:r>
        <w:proofErr w:type="spellEnd"/>
        <w:r w:rsidR="00492641" w:rsidRPr="0049264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227336" w:rsidRDefault="00227336"/>
    <w:sectPr w:rsidR="002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4"/>
    <w:rsid w:val="00227336"/>
    <w:rsid w:val="00492641"/>
    <w:rsid w:val="00502A94"/>
    <w:rsid w:val="00D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492641"/>
  </w:style>
  <w:style w:type="paragraph" w:styleId="a3">
    <w:name w:val="Normal (Web)"/>
    <w:basedOn w:val="a"/>
    <w:uiPriority w:val="99"/>
    <w:semiHidden/>
    <w:unhideWhenUsed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492641"/>
  </w:style>
  <w:style w:type="paragraph" w:styleId="a3">
    <w:name w:val="Normal (Web)"/>
    <w:basedOn w:val="a"/>
    <w:uiPriority w:val="99"/>
    <w:semiHidden/>
    <w:unhideWhenUsed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.gov.ua/wp-content/uploads/2021/10/nakaz-158.docx" TargetMode="External"/><Relationship Id="rId13" Type="http://schemas.openxmlformats.org/officeDocument/2006/relationships/hyperlink" Target="https://dsp.gov.ua/wp-content/uploads/2021/09/zminy-do-nakazu-pro-reh.-dijalnist-na-2021-rik-zminy-vid-17.09.2021-143.docx" TargetMode="External"/><Relationship Id="rId18" Type="http://schemas.openxmlformats.org/officeDocument/2006/relationships/hyperlink" Target="https://dsp.gov.ua/wp-content/uploads/2021/06/nakaz-92.docx" TargetMode="External"/><Relationship Id="rId26" Type="http://schemas.openxmlformats.org/officeDocument/2006/relationships/hyperlink" Target="https://dsp.gov.ua/wp-content/uploads/2021/03/zminy-do-nakazu-pro-reh.-dijalnist-na-2021-rik-zminy-vid-19.03.2020-5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p.gov.ua/wp-content/uploads/2021/06/nakaz-89.docx" TargetMode="External"/><Relationship Id="rId7" Type="http://schemas.openxmlformats.org/officeDocument/2006/relationships/hyperlink" Target="https://dsp.gov.ua/wp-content/uploads/2021/10/nakaz-159.docx" TargetMode="External"/><Relationship Id="rId12" Type="http://schemas.openxmlformats.org/officeDocument/2006/relationships/hyperlink" Target="https://dsp.gov.ua/wp-content/uploads/2021/09/nakaz-144.docx" TargetMode="External"/><Relationship Id="rId17" Type="http://schemas.openxmlformats.org/officeDocument/2006/relationships/hyperlink" Target="https://dsp.gov.ua/wp-content/uploads/2021/01/nakaz-komisija-dsk.docx" TargetMode="External"/><Relationship Id="rId25" Type="http://schemas.openxmlformats.org/officeDocument/2006/relationships/hyperlink" Target="https://dsp.gov.ua/wp-content/uploads/2021/03/nakaz-4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p.gov.ua/wp-content/uploads/2021/08/nakaz-123.doc" TargetMode="External"/><Relationship Id="rId20" Type="http://schemas.openxmlformats.org/officeDocument/2006/relationships/hyperlink" Target="https://dsp.gov.ua/wp-content/uploads/2021/06/nakaz-90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sp.gov.ua/wp-content/uploads/2021/10/nakaz-160.docx" TargetMode="External"/><Relationship Id="rId11" Type="http://schemas.openxmlformats.org/officeDocument/2006/relationships/hyperlink" Target="https://dsp.gov.ua/wp-content/uploads/2021/10/nakaz-151.docx" TargetMode="External"/><Relationship Id="rId24" Type="http://schemas.openxmlformats.org/officeDocument/2006/relationships/hyperlink" Target="https://dsp.gov.ua/wp-content/uploads/2021/03/nakaz-45.docx" TargetMode="External"/><Relationship Id="rId5" Type="http://schemas.openxmlformats.org/officeDocument/2006/relationships/hyperlink" Target="https://dsp.gov.ua/wp-content/uploads/2021/11/nakazz-168.docx" TargetMode="External"/><Relationship Id="rId15" Type="http://schemas.openxmlformats.org/officeDocument/2006/relationships/hyperlink" Target="https://dsp.gov.ua/wp-content/uploads/2021/09/zminy-do-nakazu-pro-reh.-dijalnist-na-2021-rik-zminy-vid-31.08.2021-1311.docx" TargetMode="External"/><Relationship Id="rId23" Type="http://schemas.openxmlformats.org/officeDocument/2006/relationships/hyperlink" Target="https://dsp.gov.ua/wp-content/uploads/2021/05/nakaz-derzhpraci-vid-22.04.2021-68-1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sp.gov.ua/wp-content/uploads/2021/10/nakaz-156.doc" TargetMode="External"/><Relationship Id="rId19" Type="http://schemas.openxmlformats.org/officeDocument/2006/relationships/hyperlink" Target="https://dsp.gov.ua/wp-content/uploads/2021/06/nakaz-9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.gov.ua/wp-content/uploads/2021/10/nakaz-157.docx" TargetMode="External"/><Relationship Id="rId14" Type="http://schemas.openxmlformats.org/officeDocument/2006/relationships/hyperlink" Target="https://dsp.gov.ua/wp-content/uploads/2021/09/nakaz-derzhpraci-vid-13.09.2021-140.doc" TargetMode="External"/><Relationship Id="rId22" Type="http://schemas.openxmlformats.org/officeDocument/2006/relationships/hyperlink" Target="https://dsp.gov.ua/wp-content/uploads/2021/06/derzhavna-sluzhba-ukrayiny-z-pytan-praci-nakaz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2021-11-24T08:34:00Z</dcterms:created>
  <dcterms:modified xsi:type="dcterms:W3CDTF">2021-11-24T08:34:00Z</dcterms:modified>
</cp:coreProperties>
</file>