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1EF" w:rsidRPr="000871EF" w:rsidRDefault="000871EF" w:rsidP="000871EF">
      <w:pPr>
        <w:shd w:val="clear" w:color="auto" w:fill="FFFFFF"/>
        <w:spacing w:after="375" w:line="240" w:lineRule="auto"/>
        <w:outlineLvl w:val="0"/>
        <w:rPr>
          <w:rFonts w:ascii="ProbaProSemiBold" w:eastAsia="Times New Roman" w:hAnsi="ProbaProSemiBold" w:cs="Times New Roman"/>
          <w:color w:val="1D1D1B"/>
          <w:kern w:val="36"/>
          <w:sz w:val="53"/>
          <w:szCs w:val="53"/>
          <w:lang w:eastAsia="ru-RU"/>
        </w:rPr>
      </w:pPr>
      <w:r w:rsidRPr="000871EF">
        <w:rPr>
          <w:rFonts w:ascii="ProbaProSemiBold" w:eastAsia="Times New Roman" w:hAnsi="ProbaProSemiBold" w:cs="Times New Roman"/>
          <w:color w:val="1D1D1B"/>
          <w:kern w:val="36"/>
          <w:sz w:val="53"/>
          <w:szCs w:val="53"/>
          <w:lang w:eastAsia="ru-RU"/>
        </w:rPr>
        <w:t>Постанови Кабінету Міністрів України</w:t>
      </w:r>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bookmarkStart w:id="0" w:name="_GoBack"/>
      <w:bookmarkEnd w:id="0"/>
      <w:r w:rsidRPr="000871EF">
        <w:rPr>
          <w:rFonts w:ascii="ProbaProRegular" w:eastAsia="Times New Roman" w:hAnsi="ProbaProRegular" w:cs="Times New Roman"/>
          <w:b/>
          <w:bCs/>
          <w:color w:val="1D1D1B"/>
          <w:sz w:val="26"/>
          <w:szCs w:val="26"/>
          <w:lang w:eastAsia="ru-RU"/>
        </w:rPr>
        <w:t>Перелік нормативно-правових актів, якими керується у своїй діяльності Держпраці: </w:t>
      </w:r>
    </w:p>
    <w:p w:rsidR="000871EF" w:rsidRPr="000871EF" w:rsidRDefault="000871EF" w:rsidP="000871EF">
      <w:pPr>
        <w:shd w:val="clear" w:color="auto" w:fill="FFFFFF"/>
        <w:spacing w:after="100" w:afterAutospacing="1" w:line="360" w:lineRule="atLeast"/>
        <w:rPr>
          <w:rFonts w:ascii="ProbaProRegular" w:eastAsia="Times New Roman" w:hAnsi="ProbaProRegular" w:cs="Times New Roman"/>
          <w:color w:val="1D1D1B"/>
          <w:sz w:val="26"/>
          <w:szCs w:val="26"/>
          <w:lang w:eastAsia="ru-RU"/>
        </w:rPr>
      </w:pPr>
      <w:hyperlink r:id="rId5" w:anchor="Text" w:history="1">
        <w:r w:rsidRPr="000871EF">
          <w:rPr>
            <w:rFonts w:ascii="ProbaProRegular" w:eastAsia="Times New Roman" w:hAnsi="ProbaProRegular" w:cs="Times New Roman"/>
            <w:color w:val="2D5CA6"/>
            <w:sz w:val="26"/>
            <w:szCs w:val="26"/>
            <w:lang w:eastAsia="ru-RU"/>
          </w:rPr>
          <w:t>Постанова Кабінету Міністрів України від 20.05.2020 № 383 “Про затвердження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за додержанням законодавства у сферах охорони праці, промислової безпеки, гігієни праці, поводження з вибуховими матеріалами промислового призначення, праці, зайнятості населення, зайнятості та працевлаштування осіб з інвалідністю, здійснення державного гірничого нагляду Державною службою з питань праці”</w:t>
        </w:r>
      </w:hyperlink>
    </w:p>
    <w:p w:rsidR="000871EF" w:rsidRPr="000871EF" w:rsidRDefault="000871EF" w:rsidP="000871EF">
      <w:pPr>
        <w:shd w:val="clear" w:color="auto" w:fill="FFFFFF"/>
        <w:spacing w:after="100" w:afterAutospacing="1" w:line="360" w:lineRule="atLeast"/>
        <w:rPr>
          <w:rFonts w:ascii="ProbaProRegular" w:eastAsia="Times New Roman" w:hAnsi="ProbaProRegular" w:cs="Times New Roman"/>
          <w:color w:val="1D1D1B"/>
          <w:sz w:val="26"/>
          <w:szCs w:val="26"/>
          <w:lang w:eastAsia="ru-RU"/>
        </w:rPr>
      </w:pPr>
      <w:hyperlink r:id="rId6" w:history="1">
        <w:r w:rsidRPr="000871EF">
          <w:rPr>
            <w:rFonts w:ascii="ProbaProRegular" w:eastAsia="Times New Roman" w:hAnsi="ProbaProRegular" w:cs="Times New Roman"/>
            <w:color w:val="2D5CA6"/>
            <w:sz w:val="26"/>
            <w:szCs w:val="26"/>
            <w:lang w:eastAsia="ru-RU"/>
          </w:rPr>
          <w:t>Постанова Кабінету Міністрів України від 06.05.2020 № 352 “Про внесення змін до Положення про порядок надання гірничих відводів і Положення про Державну службу України з питань праці”</w:t>
        </w:r>
      </w:hyperlink>
    </w:p>
    <w:p w:rsidR="000871EF" w:rsidRPr="000871EF" w:rsidRDefault="000871EF" w:rsidP="000871EF">
      <w:pPr>
        <w:shd w:val="clear" w:color="auto" w:fill="FFFFFF"/>
        <w:spacing w:after="100" w:afterAutospacing="1" w:line="360" w:lineRule="atLeast"/>
        <w:rPr>
          <w:rFonts w:ascii="ProbaProRegular" w:eastAsia="Times New Roman" w:hAnsi="ProbaProRegular" w:cs="Times New Roman"/>
          <w:color w:val="1D1D1B"/>
          <w:sz w:val="26"/>
          <w:szCs w:val="26"/>
          <w:lang w:eastAsia="ru-RU"/>
        </w:rPr>
      </w:pPr>
      <w:hyperlink r:id="rId7" w:history="1">
        <w:r w:rsidRPr="000871EF">
          <w:rPr>
            <w:rFonts w:ascii="ProbaProRegular" w:eastAsia="Times New Roman" w:hAnsi="ProbaProRegular" w:cs="Times New Roman"/>
            <w:color w:val="2D5CA6"/>
            <w:sz w:val="26"/>
            <w:szCs w:val="26"/>
            <w:lang w:eastAsia="ru-RU"/>
          </w:rPr>
          <w:t>Постанова Кабінету Міністрів України від 03.03.2020 № 207 “Про внесення змін до Порядку видачі дозволів на виконання робіт підвищеної небезпеки та на експлуатацію (застосування) машин, механізмів, устатковання підвищеної небезпеки” </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8" w:history="1">
        <w:r w:rsidRPr="000871EF">
          <w:rPr>
            <w:rFonts w:ascii="ProbaProRegular" w:eastAsia="Times New Roman" w:hAnsi="ProbaProRegular" w:cs="Times New Roman"/>
            <w:color w:val="2D5CA6"/>
            <w:sz w:val="26"/>
            <w:szCs w:val="26"/>
            <w:lang w:eastAsia="ru-RU"/>
          </w:rPr>
          <w:t>Постанова Кабінету Міністрів України від 21.08.2019 р. № 823 “Деякі питання здійснення державного нагляду та контролю за додержанням законодавства про працю”.</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9" w:history="1">
        <w:r w:rsidRPr="000871EF">
          <w:rPr>
            <w:rFonts w:ascii="ProbaProRegular" w:eastAsia="Times New Roman" w:hAnsi="ProbaProRegular" w:cs="Times New Roman"/>
            <w:color w:val="2D5CA6"/>
            <w:sz w:val="26"/>
            <w:szCs w:val="26"/>
            <w:lang w:eastAsia="ru-RU"/>
          </w:rPr>
          <w:t>Постанова Кабінету Міністрів України від 24.07.2019 № 660 “Про внесення зміни до переліку вибухових матеріалів промислового призначення, виробництво яких підлягає ліцензуванню”.</w:t>
        </w:r>
      </w:hyperlink>
    </w:p>
    <w:p w:rsidR="000871EF" w:rsidRPr="000871EF" w:rsidRDefault="000871EF" w:rsidP="000871EF">
      <w:pPr>
        <w:shd w:val="clear" w:color="auto" w:fill="FFFFFF"/>
        <w:spacing w:after="100" w:afterAutospacing="1" w:line="360" w:lineRule="atLeast"/>
        <w:rPr>
          <w:rFonts w:ascii="ProbaProRegular" w:eastAsia="Times New Roman" w:hAnsi="ProbaProRegular" w:cs="Times New Roman"/>
          <w:color w:val="1D1D1B"/>
          <w:sz w:val="26"/>
          <w:szCs w:val="26"/>
          <w:lang w:eastAsia="ru-RU"/>
        </w:rPr>
      </w:pPr>
      <w:hyperlink r:id="rId10" w:history="1">
        <w:r w:rsidRPr="000871EF">
          <w:rPr>
            <w:rFonts w:ascii="ProbaProRegular" w:eastAsia="Times New Roman" w:hAnsi="ProbaProRegular" w:cs="Times New Roman"/>
            <w:color w:val="2D5CA6"/>
            <w:sz w:val="26"/>
            <w:szCs w:val="26"/>
            <w:lang w:eastAsia="ru-RU"/>
          </w:rPr>
          <w:t>Постанова Кабінету Міністрів України від 12.06.2019 № 500 “Про внесення змін до Положення про порядок надання гірничих відводів”.</w:t>
        </w:r>
      </w:hyperlink>
    </w:p>
    <w:p w:rsidR="000871EF" w:rsidRPr="000871EF" w:rsidRDefault="000871EF" w:rsidP="000871EF">
      <w:pPr>
        <w:shd w:val="clear" w:color="auto" w:fill="FFFFFF"/>
        <w:spacing w:after="100" w:afterAutospacing="1" w:line="360" w:lineRule="atLeast"/>
        <w:rPr>
          <w:rFonts w:ascii="ProbaProRegular" w:eastAsia="Times New Roman" w:hAnsi="ProbaProRegular" w:cs="Times New Roman"/>
          <w:color w:val="1D1D1B"/>
          <w:sz w:val="26"/>
          <w:szCs w:val="26"/>
          <w:lang w:eastAsia="ru-RU"/>
        </w:rPr>
      </w:pPr>
      <w:hyperlink r:id="rId11" w:history="1">
        <w:r w:rsidRPr="000871EF">
          <w:rPr>
            <w:rFonts w:ascii="ProbaProRegular" w:eastAsia="Times New Roman" w:hAnsi="ProbaProRegular" w:cs="Times New Roman"/>
            <w:color w:val="2D5CA6"/>
            <w:sz w:val="26"/>
            <w:szCs w:val="26"/>
            <w:lang w:eastAsia="ru-RU"/>
          </w:rPr>
          <w:t>Постанова Кабінету Міністрів України від 05.06.2019 № 466 “Про внесення змін до постанови Кабінету Міністрів України від 31 січня 2007 р. № 70”.  </w:t>
        </w:r>
      </w:hyperlink>
    </w:p>
    <w:p w:rsidR="000871EF" w:rsidRPr="000871EF" w:rsidRDefault="000871EF" w:rsidP="000871EF">
      <w:pPr>
        <w:shd w:val="clear" w:color="auto" w:fill="FFFFFF"/>
        <w:spacing w:after="100" w:afterAutospacing="1" w:line="360" w:lineRule="atLeast"/>
        <w:rPr>
          <w:rFonts w:ascii="ProbaProRegular" w:eastAsia="Times New Roman" w:hAnsi="ProbaProRegular" w:cs="Times New Roman"/>
          <w:color w:val="1D1D1B"/>
          <w:sz w:val="26"/>
          <w:szCs w:val="26"/>
          <w:lang w:eastAsia="ru-RU"/>
        </w:rPr>
      </w:pPr>
      <w:hyperlink r:id="rId12" w:history="1">
        <w:r w:rsidRPr="000871EF">
          <w:rPr>
            <w:rFonts w:ascii="ProbaProRegular" w:eastAsia="Times New Roman" w:hAnsi="ProbaProRegular" w:cs="Times New Roman"/>
            <w:color w:val="2D5CA6"/>
            <w:sz w:val="26"/>
            <w:szCs w:val="26"/>
            <w:lang w:eastAsia="ru-RU"/>
          </w:rPr>
          <w:t>Постанова Кабінету Міністрів України від 17.04.2019 № 337 “Про затвердження Порядку розслідування та обліку нещасних випадків, професійних захворювань та аварій на виробництві”. </w:t>
        </w:r>
      </w:hyperlink>
    </w:p>
    <w:p w:rsidR="000871EF" w:rsidRPr="000871EF" w:rsidRDefault="000871EF" w:rsidP="000871EF">
      <w:pPr>
        <w:shd w:val="clear" w:color="auto" w:fill="FFFFFF"/>
        <w:spacing w:after="100" w:afterAutospacing="1" w:line="360" w:lineRule="atLeast"/>
        <w:rPr>
          <w:rFonts w:ascii="ProbaProRegular" w:eastAsia="Times New Roman" w:hAnsi="ProbaProRegular" w:cs="Times New Roman"/>
          <w:color w:val="1D1D1B"/>
          <w:sz w:val="26"/>
          <w:szCs w:val="26"/>
          <w:lang w:eastAsia="ru-RU"/>
        </w:rPr>
      </w:pPr>
      <w:hyperlink r:id="rId13" w:history="1">
        <w:r w:rsidRPr="000871EF">
          <w:rPr>
            <w:rFonts w:ascii="ProbaProRegular" w:eastAsia="Times New Roman" w:hAnsi="ProbaProRegular" w:cs="Times New Roman"/>
            <w:color w:val="2D5CA6"/>
            <w:sz w:val="26"/>
            <w:szCs w:val="26"/>
            <w:lang w:eastAsia="ru-RU"/>
          </w:rPr>
          <w:t>Постанова Кабінету Міністрів України від 06.02.2019 № 342 “Про затвердження Технічного регламенту канатних доріг”.</w:t>
        </w:r>
      </w:hyperlink>
    </w:p>
    <w:p w:rsidR="000871EF" w:rsidRPr="000871EF" w:rsidRDefault="000871EF" w:rsidP="000871EF">
      <w:pPr>
        <w:shd w:val="clear" w:color="auto" w:fill="FFFFFF"/>
        <w:spacing w:after="100" w:afterAutospacing="1" w:line="360" w:lineRule="atLeast"/>
        <w:rPr>
          <w:rFonts w:ascii="ProbaProRegular" w:eastAsia="Times New Roman" w:hAnsi="ProbaProRegular" w:cs="Times New Roman"/>
          <w:color w:val="1D1D1B"/>
          <w:sz w:val="26"/>
          <w:szCs w:val="26"/>
          <w:lang w:eastAsia="ru-RU"/>
        </w:rPr>
      </w:pPr>
      <w:hyperlink r:id="rId14" w:history="1">
        <w:r w:rsidRPr="000871EF">
          <w:rPr>
            <w:rFonts w:ascii="ProbaProRegular" w:eastAsia="Times New Roman" w:hAnsi="ProbaProRegular" w:cs="Times New Roman"/>
            <w:color w:val="2D5CA6"/>
            <w:sz w:val="26"/>
            <w:szCs w:val="26"/>
            <w:lang w:eastAsia="ru-RU"/>
          </w:rPr>
          <w:t>Постанова Кабінету Міністрів України від 06 лютого 2019 р. № 106 “Про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15" w:history="1">
        <w:r w:rsidRPr="000871EF">
          <w:rPr>
            <w:rFonts w:ascii="ProbaProRegular" w:eastAsia="Times New Roman" w:hAnsi="ProbaProRegular" w:cs="Times New Roman"/>
            <w:color w:val="2D5CA6"/>
            <w:sz w:val="26"/>
            <w:szCs w:val="26"/>
            <w:lang w:eastAsia="ru-RU"/>
          </w:rPr>
          <w:t>Постанова Кабінету Міністрів України від 16.01.2019 № 27 “Про затвердження Технічного регламенту обладнання, що працює під тиском”</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16" w:history="1">
        <w:r w:rsidRPr="000871EF">
          <w:rPr>
            <w:rFonts w:ascii="ProbaProRegular" w:eastAsia="Times New Roman" w:hAnsi="ProbaProRegular" w:cs="Times New Roman"/>
            <w:color w:val="2D5CA6"/>
            <w:sz w:val="26"/>
            <w:szCs w:val="26"/>
            <w:lang w:eastAsia="ru-RU"/>
          </w:rPr>
          <w:t>Постанова Кабінету Міністрів України від 03.10.2018 № 802 „Про затвердження Технічного регламенту вибухових матеріалів промислового призначення”</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17" w:history="1">
        <w:r w:rsidRPr="000871EF">
          <w:rPr>
            <w:rFonts w:ascii="ProbaProRegular" w:eastAsia="Times New Roman" w:hAnsi="ProbaProRegular" w:cs="Times New Roman"/>
            <w:color w:val="2D5CA6"/>
            <w:sz w:val="26"/>
            <w:szCs w:val="26"/>
            <w:lang w:eastAsia="ru-RU"/>
          </w:rPr>
          <w:t>Постанова Кабінету Міністрів України від 03.10.2018 № 790 „Про внесення зміни до переліку вибухових матеріалів промислового призначення, виробництво яких підлягає ліцензуванню” (“AMONAL”)</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18" w:history="1">
        <w:r w:rsidRPr="000871EF">
          <w:rPr>
            <w:rFonts w:ascii="ProbaProRegular" w:eastAsia="Times New Roman" w:hAnsi="ProbaProRegular" w:cs="Times New Roman"/>
            <w:color w:val="2D5CA6"/>
            <w:sz w:val="26"/>
            <w:szCs w:val="26"/>
            <w:lang w:eastAsia="ru-RU"/>
          </w:rPr>
          <w:t> Постанова Кабінету Міністрів України від 10.05.2018 № 342 „Про затвердження методик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а також уніфікованих форм актів, що складаються за результатами проведення планових (позапланових) заходів державного нагляду (контролю)”</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19" w:history="1">
        <w:r w:rsidRPr="000871EF">
          <w:rPr>
            <w:rFonts w:ascii="ProbaProRegular" w:eastAsia="Times New Roman" w:hAnsi="ProbaProRegular" w:cs="Times New Roman"/>
            <w:color w:val="2D5CA6"/>
            <w:sz w:val="26"/>
            <w:szCs w:val="26"/>
            <w:lang w:eastAsia="ru-RU"/>
          </w:rPr>
          <w:t>Постанова Кабінету Міністрів України від 28.02.2018 № 134 „Про внесення змін до постанови Кабінету Міністрів України від 27 червня 2003 р. № 994”</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20" w:history="1">
        <w:r w:rsidRPr="000871EF">
          <w:rPr>
            <w:rFonts w:ascii="ProbaProRegular" w:eastAsia="Times New Roman" w:hAnsi="ProbaProRegular" w:cs="Times New Roman"/>
            <w:color w:val="2D5CA6"/>
            <w:sz w:val="26"/>
            <w:szCs w:val="26"/>
            <w:lang w:eastAsia="ru-RU"/>
          </w:rPr>
          <w:t>Постанова Кабінету Міністрів України від 21.02.2018 № 97 „Про внесення зміни до переліку вибухових матеріалів промислового призначення, виробництво яких підлягає ліцензуванню”</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21" w:history="1">
        <w:r w:rsidRPr="000871EF">
          <w:rPr>
            <w:rFonts w:ascii="ProbaProRegular" w:eastAsia="Times New Roman" w:hAnsi="ProbaProRegular" w:cs="Times New Roman"/>
            <w:color w:val="2D5CA6"/>
            <w:sz w:val="26"/>
            <w:szCs w:val="26"/>
            <w:lang w:eastAsia="ru-RU"/>
          </w:rPr>
          <w:t>Постанова Кабінету Міністрів України від 07.02.2018 № 48 „Про внесення змін до постанов Кабінету Міністрів України від 25 серпня 2010 р. № 725 і від 26 жовтня 2011 р. № 1107”</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22" w:history="1">
        <w:r w:rsidRPr="000871EF">
          <w:rPr>
            <w:rFonts w:ascii="ProbaProRegular" w:eastAsia="Times New Roman" w:hAnsi="ProbaProRegular" w:cs="Times New Roman"/>
            <w:color w:val="2D5CA6"/>
            <w:sz w:val="26"/>
            <w:szCs w:val="26"/>
            <w:lang w:eastAsia="ru-RU"/>
          </w:rPr>
          <w:t>Постанова Кабінету Міністрів України від 18.12.2017 № 1104 „Про затвердження переліку органів державного нагляду (контролю), на які не поширюється дія Закону України “Про тимчасові особливості здійснення заходів державного нагляду (контролю) у сфері господарської діяльності”</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23" w:history="1">
        <w:r w:rsidRPr="000871EF">
          <w:rPr>
            <w:rFonts w:ascii="ProbaProRegular" w:eastAsia="Times New Roman" w:hAnsi="ProbaProRegular" w:cs="Times New Roman"/>
            <w:color w:val="2D5CA6"/>
            <w:sz w:val="26"/>
            <w:szCs w:val="26"/>
            <w:lang w:eastAsia="ru-RU"/>
          </w:rPr>
          <w:t>Постанова Кабінету Міністрів України від 25.10.2017 № 1106 „Про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24" w:history="1">
        <w:r w:rsidRPr="000871EF">
          <w:rPr>
            <w:rFonts w:ascii="ProbaProRegular" w:eastAsia="Times New Roman" w:hAnsi="ProbaProRegular" w:cs="Times New Roman"/>
            <w:color w:val="2D5CA6"/>
            <w:sz w:val="26"/>
            <w:szCs w:val="26"/>
            <w:lang w:eastAsia="ru-RU"/>
          </w:rPr>
          <w:t>Постанова Кабінету Міністрів України від 18.08.2017 № 630 „Про внесення змін до Положення про Державну службу України з питань праці”</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25" w:history="1">
        <w:r w:rsidRPr="000871EF">
          <w:rPr>
            <w:rFonts w:ascii="ProbaProRegular" w:eastAsia="Times New Roman" w:hAnsi="ProbaProRegular" w:cs="Times New Roman"/>
            <w:color w:val="2D5CA6"/>
            <w:sz w:val="26"/>
            <w:szCs w:val="26"/>
            <w:lang w:eastAsia="ru-RU"/>
          </w:rPr>
          <w:t>Постанова Кабінету Міністрів України від 09.08.2017 № 569 „Про внесення змін до переліку вибухових матеріалів промислового призначення, виробництво яких підлягає ліцензуванню”</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26" w:history="1">
        <w:r w:rsidRPr="000871EF">
          <w:rPr>
            <w:rFonts w:ascii="ProbaProRegular" w:eastAsia="Times New Roman" w:hAnsi="ProbaProRegular" w:cs="Times New Roman"/>
            <w:color w:val="2D5CA6"/>
            <w:sz w:val="26"/>
            <w:szCs w:val="26"/>
            <w:lang w:eastAsia="ru-RU"/>
          </w:rPr>
          <w:t>Постанова Кабінету Міністрів України від 21.06.2017 № 438 „Про затвердження Технічного регламенту ліфтів і компонентів безпеки для ліфтів”</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27" w:history="1">
        <w:r w:rsidRPr="000871EF">
          <w:rPr>
            <w:rFonts w:ascii="ProbaProRegular" w:eastAsia="Times New Roman" w:hAnsi="ProbaProRegular" w:cs="Times New Roman"/>
            <w:color w:val="2D5CA6"/>
            <w:sz w:val="26"/>
            <w:szCs w:val="26"/>
            <w:lang w:eastAsia="ru-RU"/>
          </w:rPr>
          <w:t>Постанова Кабінету Міністрів України від 28.12.2016 № 1069 „Про затвердження переліку видів продукції, щодо яких органи державного ринкового нагляду здійснюють державний ринковий нагляд”</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28" w:history="1">
        <w:r w:rsidRPr="000871EF">
          <w:rPr>
            <w:rFonts w:ascii="ProbaProRegular" w:eastAsia="Times New Roman" w:hAnsi="ProbaProRegular" w:cs="Times New Roman"/>
            <w:color w:val="2D5CA6"/>
            <w:sz w:val="26"/>
            <w:szCs w:val="26"/>
            <w:lang w:eastAsia="ru-RU"/>
          </w:rPr>
          <w:t>Постанова Кабінету Міністрів України від 28.12.2016 № 1025 «Про затвердження Технічного регламенту простих посудин високого тиску»</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29" w:history="1">
        <w:r w:rsidRPr="000871EF">
          <w:rPr>
            <w:rFonts w:ascii="ProbaProRegular" w:eastAsia="Times New Roman" w:hAnsi="ProbaProRegular" w:cs="Times New Roman"/>
            <w:color w:val="2D5CA6"/>
            <w:sz w:val="26"/>
            <w:szCs w:val="26"/>
            <w:lang w:eastAsia="ru-RU"/>
          </w:rPr>
          <w:t>Постанова Кабінету Міністрів України від 05.10.2016 № 741 «Про внесення змін до деяких постанов Кабінету Міністрів України та визнання такими, що втратили чинність, деяких актів Кабінету Міністрів України та Ради Міністрів УРСР»</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30" w:history="1">
        <w:r w:rsidRPr="000871EF">
          <w:rPr>
            <w:rFonts w:ascii="ProbaProRegular" w:eastAsia="Times New Roman" w:hAnsi="ProbaProRegular" w:cs="Times New Roman"/>
            <w:color w:val="2D5CA6"/>
            <w:sz w:val="26"/>
            <w:szCs w:val="26"/>
            <w:lang w:eastAsia="ru-RU"/>
          </w:rPr>
          <w:t>Постанова Кабінету Міністрів України від 22.07.2016 № 604 «Про затвердження Ліцензійних умов провадження господарської діяльності з виробництва вибухових матеріалів промислового призначення»</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31" w:history="1">
        <w:r w:rsidRPr="000871EF">
          <w:rPr>
            <w:rFonts w:ascii="ProbaProRegular" w:eastAsia="Times New Roman" w:hAnsi="ProbaProRegular" w:cs="Times New Roman"/>
            <w:color w:val="2D5CA6"/>
            <w:sz w:val="26"/>
            <w:szCs w:val="26"/>
            <w:lang w:eastAsia="ru-RU"/>
          </w:rPr>
          <w:t>Постанова Кабінету Міністрів України від 24.06.2016 № 461 «Про затвердження списків виробництв, робіт, професій, посад і показників, зайнятість в яких дає право на пенсію за віком на пільгових умовах»</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32" w:history="1">
        <w:r w:rsidRPr="000871EF">
          <w:rPr>
            <w:rFonts w:ascii="ProbaProRegular" w:eastAsia="Times New Roman" w:hAnsi="ProbaProRegular" w:cs="Times New Roman"/>
            <w:color w:val="2D5CA6"/>
            <w:sz w:val="26"/>
            <w:szCs w:val="26"/>
            <w:lang w:eastAsia="ru-RU"/>
          </w:rPr>
          <w:t>Постанова Кабінету Міністрів України від 14.04.2016 № 294 „Про затвердження Програми діяльності Кабінету Міністрів України”</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33" w:history="1">
        <w:r w:rsidRPr="000871EF">
          <w:rPr>
            <w:rFonts w:ascii="ProbaProRegular" w:eastAsia="Times New Roman" w:hAnsi="ProbaProRegular" w:cs="Times New Roman"/>
            <w:color w:val="2D5CA6"/>
            <w:sz w:val="26"/>
            <w:szCs w:val="26"/>
            <w:lang w:eastAsia="ru-RU"/>
          </w:rPr>
          <w:t>Постанова Кабінету Міністрів України від 30.03.2016 № 253 «Про внесення змін до Переліку вибухових матеріалів промислового призначення, виробництво яких підлягає ліцензуванню»</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34" w:history="1">
        <w:r w:rsidRPr="000871EF">
          <w:rPr>
            <w:rFonts w:ascii="ProbaProRegular" w:eastAsia="Times New Roman" w:hAnsi="ProbaProRegular" w:cs="Times New Roman"/>
            <w:color w:val="2D5CA6"/>
            <w:sz w:val="26"/>
            <w:szCs w:val="26"/>
            <w:lang w:eastAsia="ru-RU"/>
          </w:rPr>
          <w:t>Постанова Кабінету Міністрів України від 02.03.2016 № 192 «Про внесення змін до деяких постанов Кабінету Міністрів України» (щодо упорядкування питань оплати праці, зарахування медичного стажу, щорічних додаткових відпусток, скороченої тривалості робочого тижня для посадових осіб Держпраці, які виконуватимуть функції з гігієни праці у зв’язку з особливим характером праці)</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35" w:history="1">
        <w:r w:rsidRPr="000871EF">
          <w:rPr>
            <w:rFonts w:ascii="ProbaProRegular" w:eastAsia="Times New Roman" w:hAnsi="ProbaProRegular" w:cs="Times New Roman"/>
            <w:color w:val="2D5CA6"/>
            <w:sz w:val="26"/>
            <w:szCs w:val="26"/>
            <w:lang w:eastAsia="ru-RU"/>
          </w:rPr>
          <w:t>Постанова Кабінету Міністрів України від 11.02.2016 № 76 «Про внесення змін до деяких актів Кабінету Міністрів України» (щодо внесення змін до діючих 25 постанов Кабінету Міністрів України та 1 розпорядження Кабінету Міністрів України, що стосувалися діяльності Держгірпромнагляду)</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36" w:history="1">
        <w:r w:rsidRPr="000871EF">
          <w:rPr>
            <w:rFonts w:ascii="ProbaProRegular" w:eastAsia="Times New Roman" w:hAnsi="ProbaProRegular" w:cs="Times New Roman"/>
            <w:color w:val="2D5CA6"/>
            <w:sz w:val="26"/>
            <w:szCs w:val="26"/>
            <w:lang w:eastAsia="ru-RU"/>
          </w:rPr>
          <w:t>Постанова Кабінету Міністрів України від 03.02.2016 № 55 «Про внесення змін до постанови Кабінету Міністрів України від 17 липня 2013 р. № 509» (щодо врегулювання питання накладення посадовими особами Держпраці штрафів за порушення законодавства про працю)</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37" w:history="1">
        <w:r w:rsidRPr="000871EF">
          <w:rPr>
            <w:rFonts w:ascii="ProbaProRegular" w:eastAsia="Times New Roman" w:hAnsi="ProbaProRegular" w:cs="Times New Roman"/>
            <w:color w:val="2D5CA6"/>
            <w:sz w:val="26"/>
            <w:szCs w:val="26"/>
            <w:lang w:eastAsia="ru-RU"/>
          </w:rPr>
          <w:t>Постанова Кабінету Міністрів України від 23.12.2015 № 1137 «Про затвердження переліку вибухових матеріалів промислового призначення, виробництво яких підлягає ліцензуванню»</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38" w:history="1">
        <w:r w:rsidRPr="000871EF">
          <w:rPr>
            <w:rFonts w:ascii="ProbaProRegular" w:eastAsia="Times New Roman" w:hAnsi="ProbaProRegular" w:cs="Times New Roman"/>
            <w:color w:val="2D5CA6"/>
            <w:sz w:val="26"/>
            <w:szCs w:val="26"/>
            <w:lang w:eastAsia="ru-RU"/>
          </w:rPr>
          <w:t>Постанова Кабінету Міністрів України від 23.12.2015 № 1097 «Про внесення змін до постанов Кабінету Міністрів України від 11 липня 2002 р. № 956 і від 11 лютого 2015 р. № 96» (щодо скасування необхідності отримання суб’єктами господарювання свідоцтва про державну реєстрацію об’єктів підвищеної небезпеки)</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39" w:history="1">
        <w:r w:rsidRPr="000871EF">
          <w:rPr>
            <w:rFonts w:ascii="ProbaProRegular" w:eastAsia="Times New Roman" w:hAnsi="ProbaProRegular" w:cs="Times New Roman"/>
            <w:color w:val="2D5CA6"/>
            <w:sz w:val="26"/>
            <w:szCs w:val="26"/>
            <w:lang w:eastAsia="ru-RU"/>
          </w:rPr>
          <w:t>Постанова Кабінету Міністрів України від 04.11.2015 № 893 «Про внесення змін у додаток 1 до постанови Кабінету Міністрів України від 26 грудня 2011 р. № 1399» (щодо ліміту легкових автомобілів)</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40" w:history="1">
        <w:r w:rsidRPr="000871EF">
          <w:rPr>
            <w:rFonts w:ascii="ProbaProRegular" w:eastAsia="Times New Roman" w:hAnsi="ProbaProRegular" w:cs="Times New Roman"/>
            <w:color w:val="2D5CA6"/>
            <w:sz w:val="26"/>
            <w:szCs w:val="26"/>
            <w:lang w:eastAsia="ru-RU"/>
          </w:rPr>
          <w:t>Постанова Кабінету Міністрів України від 05 серпня 2015 р. № 609 “Про затвердження переліку органів ліцензування та визнання такими. що втратили чинність, деяких постанов Кабінету Міністрів України”</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41" w:history="1">
        <w:r w:rsidRPr="000871EF">
          <w:rPr>
            <w:rFonts w:ascii="ProbaProRegular" w:eastAsia="Times New Roman" w:hAnsi="ProbaProRegular" w:cs="Times New Roman"/>
            <w:color w:val="2D5CA6"/>
            <w:sz w:val="26"/>
            <w:szCs w:val="26"/>
            <w:lang w:eastAsia="ru-RU"/>
          </w:rPr>
          <w:t>Постанова Кабінету Міністрів України від 11.02.2015 № 100 «Про утворення територіальних органів Державної служби з питання праці та визнання такими, що втратили чинність, деяких постанов Кабінету Міністрів України»</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42" w:history="1">
        <w:r w:rsidRPr="000871EF">
          <w:rPr>
            <w:rFonts w:ascii="ProbaProRegular" w:eastAsia="Times New Roman" w:hAnsi="ProbaProRegular" w:cs="Times New Roman"/>
            <w:color w:val="2D5CA6"/>
            <w:sz w:val="26"/>
            <w:szCs w:val="26"/>
            <w:lang w:eastAsia="ru-RU"/>
          </w:rPr>
          <w:t>Постанова Кабінету Міністрів України від 11.02.2015 № 96 «Про затвердження Положення про Державну службу України з питань праці»</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r w:rsidRPr="000871EF">
        <w:rPr>
          <w:rFonts w:ascii="ProbaProRegular" w:eastAsia="Times New Roman" w:hAnsi="ProbaProRegular" w:cs="Times New Roman"/>
          <w:color w:val="1D1D1B"/>
          <w:sz w:val="26"/>
          <w:szCs w:val="26"/>
          <w:lang w:eastAsia="ru-RU"/>
        </w:rPr>
        <w:lastRenderedPageBreak/>
        <w:t>Постанова Кабінету Міністрів України від 17 липня 2013 р. № 509 “Про затвердження Порядку накладення штрафів за порушення законодавства про зайнятість населення”</w:t>
      </w:r>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r w:rsidRPr="000871EF">
        <w:rPr>
          <w:rFonts w:ascii="ProbaProRegular" w:eastAsia="Times New Roman" w:hAnsi="ProbaProRegular" w:cs="Times New Roman"/>
          <w:color w:val="1D1D1B"/>
          <w:sz w:val="26"/>
          <w:szCs w:val="26"/>
          <w:lang w:eastAsia="ru-RU"/>
        </w:rPr>
        <w:t>Постанова Кабінету Міністрів України від 26 грудня 2011 р. № 1410 “Про затвердження Порядку розроблення та перегляду секторальних планів ринкового нагляду, моніторингу та звітування про їх виконання”</w:t>
      </w:r>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r w:rsidRPr="000871EF">
        <w:rPr>
          <w:rFonts w:ascii="ProbaProRegular" w:eastAsia="Times New Roman" w:hAnsi="ProbaProRegular" w:cs="Times New Roman"/>
          <w:color w:val="1D1D1B"/>
          <w:sz w:val="26"/>
          <w:szCs w:val="26"/>
          <w:lang w:eastAsia="ru-RU"/>
        </w:rPr>
        <w:t>Постанова Кабінету Міністрів України від 26 грудня 2011 р. № 1407 “Про затвердження Методики вжиття обмежувальних (корегувальних) заходів”</w:t>
      </w:r>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r w:rsidRPr="000871EF">
        <w:rPr>
          <w:rFonts w:ascii="ProbaProRegular" w:eastAsia="Times New Roman" w:hAnsi="ProbaProRegular" w:cs="Times New Roman"/>
          <w:color w:val="1D1D1B"/>
          <w:sz w:val="26"/>
          <w:szCs w:val="26"/>
          <w:lang w:eastAsia="ru-RU"/>
        </w:rPr>
        <w:t>Постанова Кабінету Міністрів України від 26 грудня 2011 р. № 1406 “Питання реалізації та знищення використаних під час проведення експертизи (випробування) зразків нехарчової продукції, що були відібрані в межах здійснення державного ринкового нагляду”</w:t>
      </w:r>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r w:rsidRPr="000871EF">
        <w:rPr>
          <w:rFonts w:ascii="ProbaProRegular" w:eastAsia="Times New Roman" w:hAnsi="ProbaProRegular" w:cs="Times New Roman"/>
          <w:color w:val="1D1D1B"/>
          <w:sz w:val="26"/>
          <w:szCs w:val="26"/>
          <w:lang w:eastAsia="ru-RU"/>
        </w:rPr>
        <w:t>Постанова Кабінету Міністрів України від 26 грудня 2011 р. № 1404 “Про затвердження ступенів ризику видів нехарчової продукції та критеріїв, за якими визначається належність нехарчової продукції до відповідних ступенів ризику”</w:t>
      </w:r>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r w:rsidRPr="000871EF">
        <w:rPr>
          <w:rFonts w:ascii="ProbaProRegular" w:eastAsia="Times New Roman" w:hAnsi="ProbaProRegular" w:cs="Times New Roman"/>
          <w:color w:val="1D1D1B"/>
          <w:sz w:val="26"/>
          <w:szCs w:val="26"/>
          <w:lang w:eastAsia="ru-RU"/>
        </w:rPr>
        <w:t>Постанова Кабінету Міністрів України від 26 грудня 2011 р. № 1401 “Про затвердження Порядку подання повідомлення про продукцію, яка не відповідає загальній вимозі щодо безпечності продукції, органам державного ринкового нагляду”</w:t>
      </w:r>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r w:rsidRPr="000871EF">
        <w:rPr>
          <w:rFonts w:ascii="ProbaProRegular" w:eastAsia="Times New Roman" w:hAnsi="ProbaProRegular" w:cs="Times New Roman"/>
          <w:color w:val="1D1D1B"/>
          <w:sz w:val="26"/>
          <w:szCs w:val="26"/>
          <w:lang w:eastAsia="ru-RU"/>
        </w:rPr>
        <w:t>Постанова Кабінету Міністрів України від 26 грудня 2011 р. № 1400 “Деякі питання захисту права споживачів (користувачів) щодо безпечності нехарчової продукції”</w:t>
      </w:r>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r w:rsidRPr="000871EF">
        <w:rPr>
          <w:rFonts w:ascii="ProbaProRegular" w:eastAsia="Times New Roman" w:hAnsi="ProbaProRegular" w:cs="Times New Roman"/>
          <w:color w:val="1D1D1B"/>
          <w:sz w:val="26"/>
          <w:szCs w:val="26"/>
          <w:lang w:eastAsia="ru-RU"/>
        </w:rPr>
        <w:t>Постанова Кабінету Міністрів України від 26 грудня 2011 р. № 1397 “Про затвердження Порядку функціонування національної інформаційної системи державного ринкового нагляду, внесення до неї відомостей і подання повідомлень”</w:t>
      </w:r>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43" w:history="1">
        <w:r w:rsidRPr="000871EF">
          <w:rPr>
            <w:rFonts w:ascii="ProbaProRegular" w:eastAsia="Times New Roman" w:hAnsi="ProbaProRegular" w:cs="Times New Roman"/>
            <w:color w:val="2D5CA6"/>
            <w:sz w:val="26"/>
            <w:szCs w:val="26"/>
            <w:lang w:eastAsia="ru-RU"/>
          </w:rPr>
          <w:t>Постанова Кабінету Міністрів України від 26 жовтня 2011 р. № 1107 “Про затвердження Порядку видачі дозволів на виконання робіт підвищеної небезпеки та на експлуатацію (застосування) машин, механізмів, устатковання підвищеної небезпеки”</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r w:rsidRPr="000871EF">
        <w:rPr>
          <w:rFonts w:ascii="ProbaProRegular" w:eastAsia="Times New Roman" w:hAnsi="ProbaProRegular" w:cs="Times New Roman"/>
          <w:color w:val="1D1D1B"/>
          <w:sz w:val="26"/>
          <w:szCs w:val="26"/>
          <w:lang w:eastAsia="ru-RU"/>
        </w:rPr>
        <w:t>Постанова Кабінету Міністрів України від 05 жовтня 2011 р. № 1017 “Про затвердження Порядку здійснення контролю стану виконання рішень про вжиття обмежувальних (корегувальних) заходів”</w:t>
      </w:r>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r w:rsidRPr="000871EF">
        <w:rPr>
          <w:rFonts w:ascii="ProbaProRegular" w:eastAsia="Times New Roman" w:hAnsi="ProbaProRegular" w:cs="Times New Roman"/>
          <w:color w:val="1D1D1B"/>
          <w:sz w:val="26"/>
          <w:szCs w:val="26"/>
          <w:lang w:eastAsia="ru-RU"/>
        </w:rPr>
        <w:lastRenderedPageBreak/>
        <w:t>Постанова Кабінету Міністрів України від 31 серпня 2011 р. № 921 “Деякі питання відшкодування суб’єктом господарювання вартості відібраних зразків нехарчової продукції та проведення їх експертизи (випробування)”</w:t>
      </w:r>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r w:rsidRPr="000871EF">
        <w:rPr>
          <w:rFonts w:ascii="ProbaProRegular" w:eastAsia="Times New Roman" w:hAnsi="ProbaProRegular" w:cs="Times New Roman"/>
          <w:color w:val="1D1D1B"/>
          <w:sz w:val="26"/>
          <w:szCs w:val="26"/>
          <w:lang w:eastAsia="ru-RU"/>
        </w:rPr>
        <w:t>Постанова Кабінету Міністрів України від 06 січня 2010 р. № 8 “Про затвердження Порядку відомчої реєстрації та ведення обліку великотоннажних та інших технологічних транспортних засобів”</w:t>
      </w:r>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r w:rsidRPr="000871EF">
        <w:rPr>
          <w:rFonts w:ascii="ProbaProRegular" w:eastAsia="Times New Roman" w:hAnsi="ProbaProRegular" w:cs="Times New Roman"/>
          <w:color w:val="1D1D1B"/>
          <w:sz w:val="26"/>
          <w:szCs w:val="26"/>
          <w:lang w:eastAsia="ru-RU"/>
        </w:rPr>
        <w:t>Постанова Кабінету Міністрів України від 31.01.2007 № 70 “Деякі питання реалізації норм Законів України “Про основи соціальної захищеності осіб з інвалідністю в Україні” та “Про зайнятість населення”</w:t>
      </w:r>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r w:rsidRPr="000871EF">
        <w:rPr>
          <w:rFonts w:ascii="ProbaProRegular" w:eastAsia="Times New Roman" w:hAnsi="ProbaProRegular" w:cs="Times New Roman"/>
          <w:color w:val="1D1D1B"/>
          <w:sz w:val="26"/>
          <w:szCs w:val="26"/>
          <w:lang w:eastAsia="ru-RU"/>
        </w:rPr>
        <w:t>Постанова Кабінету Міністрів України від 26 травня 2004 р. № 687 “Про затвердження Порядку проведення огляду, випробування та електричного обстеження (технічного діагностування) машин, механізмів, устаткування підвищеної небезпеки”</w:t>
      </w:r>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r w:rsidRPr="000871EF">
        <w:rPr>
          <w:rFonts w:ascii="ProbaProRegular" w:eastAsia="Times New Roman" w:hAnsi="ProbaProRegular" w:cs="Times New Roman"/>
          <w:color w:val="1D1D1B"/>
          <w:sz w:val="26"/>
          <w:szCs w:val="26"/>
          <w:lang w:eastAsia="ru-RU"/>
        </w:rPr>
        <w:t>Постанова Кабінету Міністрів України від 11 липня 2002 р. № 956 “Про ідентифікацію та декларування безпеки об’єктів підвищеної небезпеки”</w:t>
      </w:r>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44" w:history="1">
        <w:r w:rsidRPr="000871EF">
          <w:rPr>
            <w:rFonts w:ascii="ProbaProRegular" w:eastAsia="Times New Roman" w:hAnsi="ProbaProRegular" w:cs="Times New Roman"/>
            <w:color w:val="2D5CA6"/>
            <w:sz w:val="26"/>
            <w:szCs w:val="26"/>
            <w:lang w:eastAsia="ru-RU"/>
          </w:rPr>
          <w:t>Постанова Кабінету Міністрів України від 26.09.2001 № 1266 „Про обчислення середньої заробітної плати (доходу, грошового забезпечення) для розрахунку виплат за загальнообов’язковим державним соціальним страхуванням”</w:t>
        </w:r>
      </w:hyperlink>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r w:rsidRPr="000871EF">
        <w:rPr>
          <w:rFonts w:ascii="ProbaProRegular" w:eastAsia="Times New Roman" w:hAnsi="ProbaProRegular" w:cs="Times New Roman"/>
          <w:color w:val="1D1D1B"/>
          <w:sz w:val="26"/>
          <w:szCs w:val="26"/>
          <w:lang w:eastAsia="ru-RU"/>
        </w:rPr>
        <w:t>Постанова Кабінету Міністрів України від 22 березня 2001 р. № 270 “Про затвердження Порядку розслідування та обліку нещасних випадків невиробничого характеру”</w:t>
      </w:r>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r w:rsidRPr="000871EF">
        <w:rPr>
          <w:rFonts w:ascii="ProbaProRegular" w:eastAsia="Times New Roman" w:hAnsi="ProbaProRegular" w:cs="Times New Roman"/>
          <w:color w:val="1D1D1B"/>
          <w:sz w:val="26"/>
          <w:szCs w:val="26"/>
          <w:lang w:eastAsia="ru-RU"/>
        </w:rPr>
        <w:t>Постанова кабінету Міністрів України від 14 липня 1999 р. № 1262 “Про фінансове забезпечення підготовки і підвищення кваліфікації працівників органів державної влади та органів місцевого самоврядування та органів військового управління Збройних Сил”</w:t>
      </w:r>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r w:rsidRPr="000871EF">
        <w:rPr>
          <w:rFonts w:ascii="ProbaProRegular" w:eastAsia="Times New Roman" w:hAnsi="ProbaProRegular" w:cs="Times New Roman"/>
          <w:color w:val="1D1D1B"/>
          <w:sz w:val="26"/>
          <w:szCs w:val="26"/>
          <w:lang w:eastAsia="ru-RU"/>
        </w:rPr>
        <w:t>Постанова Кабінету Міністрів України від 17 листопада 1997 р. № 1290 “Про затвердження Списків виробництв, робіт, цехів, професій і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w:t>
      </w:r>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r w:rsidRPr="000871EF">
        <w:rPr>
          <w:rFonts w:ascii="ProbaProRegular" w:eastAsia="Times New Roman" w:hAnsi="ProbaProRegular" w:cs="Times New Roman"/>
          <w:color w:val="1D1D1B"/>
          <w:sz w:val="26"/>
          <w:szCs w:val="26"/>
          <w:lang w:eastAsia="ru-RU"/>
        </w:rPr>
        <w:t>Постанова Кабінету Міністрів України від 27 січня 1995 р. № 59 “Про затвердження Положення про порядок надання гірничих відводів”</w:t>
      </w:r>
    </w:p>
    <w:p w:rsidR="000871EF" w:rsidRPr="000871EF" w:rsidRDefault="000871EF" w:rsidP="000871EF">
      <w:pPr>
        <w:shd w:val="clear" w:color="auto" w:fill="FFFFFF"/>
        <w:spacing w:after="100" w:afterAutospacing="1" w:line="360" w:lineRule="atLeast"/>
        <w:jc w:val="both"/>
        <w:rPr>
          <w:rFonts w:ascii="ProbaProRegular" w:eastAsia="Times New Roman" w:hAnsi="ProbaProRegular" w:cs="Times New Roman"/>
          <w:color w:val="1D1D1B"/>
          <w:sz w:val="26"/>
          <w:szCs w:val="26"/>
          <w:lang w:eastAsia="ru-RU"/>
        </w:rPr>
      </w:pPr>
      <w:hyperlink r:id="rId45" w:history="1">
        <w:r w:rsidRPr="000871EF">
          <w:rPr>
            <w:rFonts w:ascii="ProbaProRegular" w:eastAsia="Times New Roman" w:hAnsi="ProbaProRegular" w:cs="Times New Roman"/>
            <w:color w:val="2D5CA6"/>
            <w:sz w:val="26"/>
            <w:szCs w:val="26"/>
            <w:lang w:eastAsia="ru-RU"/>
          </w:rPr>
          <w:t>Постанова Кабінету Міністрів України від 01.08.1992 № 442 „Про Порядок проведення атестації робочих місць за умовами праці”</w:t>
        </w:r>
      </w:hyperlink>
    </w:p>
    <w:p w:rsidR="00F24EFC" w:rsidRDefault="00F24EFC"/>
    <w:sectPr w:rsidR="00F24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obaProSemiBold">
    <w:altName w:val="Times New Roman"/>
    <w:panose1 w:val="00000000000000000000"/>
    <w:charset w:val="00"/>
    <w:family w:val="roman"/>
    <w:notTrueType/>
    <w:pitch w:val="default"/>
  </w:font>
  <w:font w:name="ProbaPr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37"/>
    <w:rsid w:val="000871EF"/>
    <w:rsid w:val="00903037"/>
    <w:rsid w:val="00F24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71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71EF"/>
    <w:rPr>
      <w:rFonts w:ascii="Times New Roman" w:eastAsia="Times New Roman" w:hAnsi="Times New Roman" w:cs="Times New Roman"/>
      <w:b/>
      <w:bCs/>
      <w:kern w:val="36"/>
      <w:sz w:val="48"/>
      <w:szCs w:val="48"/>
      <w:lang w:eastAsia="ru-RU"/>
    </w:rPr>
  </w:style>
  <w:style w:type="character" w:customStyle="1" w:styleId="single-page-date">
    <w:name w:val="single-page-date"/>
    <w:basedOn w:val="a0"/>
    <w:rsid w:val="000871EF"/>
  </w:style>
  <w:style w:type="paragraph" w:styleId="a3">
    <w:name w:val="Normal (Web)"/>
    <w:basedOn w:val="a"/>
    <w:uiPriority w:val="99"/>
    <w:semiHidden/>
    <w:unhideWhenUsed/>
    <w:rsid w:val="00087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71EF"/>
    <w:rPr>
      <w:b/>
      <w:bCs/>
    </w:rPr>
  </w:style>
  <w:style w:type="character" w:styleId="a5">
    <w:name w:val="Hyperlink"/>
    <w:basedOn w:val="a0"/>
    <w:uiPriority w:val="99"/>
    <w:semiHidden/>
    <w:unhideWhenUsed/>
    <w:rsid w:val="000871EF"/>
    <w:rPr>
      <w:color w:val="0000FF"/>
      <w:u w:val="single"/>
    </w:rPr>
  </w:style>
  <w:style w:type="character" w:customStyle="1" w:styleId="rvts23">
    <w:name w:val="rvts23"/>
    <w:basedOn w:val="a0"/>
    <w:rsid w:val="00087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71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71EF"/>
    <w:rPr>
      <w:rFonts w:ascii="Times New Roman" w:eastAsia="Times New Roman" w:hAnsi="Times New Roman" w:cs="Times New Roman"/>
      <w:b/>
      <w:bCs/>
      <w:kern w:val="36"/>
      <w:sz w:val="48"/>
      <w:szCs w:val="48"/>
      <w:lang w:eastAsia="ru-RU"/>
    </w:rPr>
  </w:style>
  <w:style w:type="character" w:customStyle="1" w:styleId="single-page-date">
    <w:name w:val="single-page-date"/>
    <w:basedOn w:val="a0"/>
    <w:rsid w:val="000871EF"/>
  </w:style>
  <w:style w:type="paragraph" w:styleId="a3">
    <w:name w:val="Normal (Web)"/>
    <w:basedOn w:val="a"/>
    <w:uiPriority w:val="99"/>
    <w:semiHidden/>
    <w:unhideWhenUsed/>
    <w:rsid w:val="00087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71EF"/>
    <w:rPr>
      <w:b/>
      <w:bCs/>
    </w:rPr>
  </w:style>
  <w:style w:type="character" w:styleId="a5">
    <w:name w:val="Hyperlink"/>
    <w:basedOn w:val="a0"/>
    <w:uiPriority w:val="99"/>
    <w:semiHidden/>
    <w:unhideWhenUsed/>
    <w:rsid w:val="000871EF"/>
    <w:rPr>
      <w:color w:val="0000FF"/>
      <w:u w:val="single"/>
    </w:rPr>
  </w:style>
  <w:style w:type="character" w:customStyle="1" w:styleId="rvts23">
    <w:name w:val="rvts23"/>
    <w:basedOn w:val="a0"/>
    <w:rsid w:val="00087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1476">
      <w:bodyDiv w:val="1"/>
      <w:marLeft w:val="0"/>
      <w:marRight w:val="0"/>
      <w:marTop w:val="0"/>
      <w:marBottom w:val="0"/>
      <w:divBdr>
        <w:top w:val="none" w:sz="0" w:space="0" w:color="auto"/>
        <w:left w:val="none" w:sz="0" w:space="0" w:color="auto"/>
        <w:bottom w:val="none" w:sz="0" w:space="0" w:color="auto"/>
        <w:right w:val="none" w:sz="0" w:space="0" w:color="auto"/>
      </w:divBdr>
      <w:divsChild>
        <w:div w:id="1923029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23-2019-%D0%BF" TargetMode="External"/><Relationship Id="rId13" Type="http://schemas.openxmlformats.org/officeDocument/2006/relationships/hyperlink" Target="https://zakon.rada.gov.ua/laws/show/342-2019-%D0%BF" TargetMode="External"/><Relationship Id="rId18" Type="http://schemas.openxmlformats.org/officeDocument/2006/relationships/hyperlink" Target="http://zakon.rada.gov.ua/laws/show/342-2018-%D0%BF" TargetMode="External"/><Relationship Id="rId26" Type="http://schemas.openxmlformats.org/officeDocument/2006/relationships/hyperlink" Target="http://zakon3.rada.gov.ua/laws/show/438-2017-%D0%BF" TargetMode="External"/><Relationship Id="rId39" Type="http://schemas.openxmlformats.org/officeDocument/2006/relationships/hyperlink" Target="http://zakon0.rada.gov.ua/laws/show/893-2015-%D0%BF" TargetMode="External"/><Relationship Id="rId3" Type="http://schemas.openxmlformats.org/officeDocument/2006/relationships/settings" Target="settings.xml"/><Relationship Id="rId21" Type="http://schemas.openxmlformats.org/officeDocument/2006/relationships/hyperlink" Target="http://zakon.rada.gov.ua/laws/show/48-2018-%D0%BF" TargetMode="External"/><Relationship Id="rId34" Type="http://schemas.openxmlformats.org/officeDocument/2006/relationships/hyperlink" Target="http://zakon5.rada.gov.ua/laws/show/192-2016-%D0%BF" TargetMode="External"/><Relationship Id="rId42" Type="http://schemas.openxmlformats.org/officeDocument/2006/relationships/hyperlink" Target="http://zakon3.rada.gov.ua/laws/show/96-2015-%D0%BF" TargetMode="External"/><Relationship Id="rId47" Type="http://schemas.openxmlformats.org/officeDocument/2006/relationships/theme" Target="theme/theme1.xml"/><Relationship Id="rId7" Type="http://schemas.openxmlformats.org/officeDocument/2006/relationships/hyperlink" Target="https://zakon.rada.gov.ua/laws/show/207-2020-%D0%BF" TargetMode="External"/><Relationship Id="rId12" Type="http://schemas.openxmlformats.org/officeDocument/2006/relationships/hyperlink" Target="https://zakon.rada.gov.ua/laws/show/337-2019-%D0%BF" TargetMode="External"/><Relationship Id="rId17" Type="http://schemas.openxmlformats.org/officeDocument/2006/relationships/hyperlink" Target="http://zakon.rada.gov.ua/laws/show/790-2018-%D0%BF" TargetMode="External"/><Relationship Id="rId25" Type="http://schemas.openxmlformats.org/officeDocument/2006/relationships/hyperlink" Target="http://zakon0.rada.gov.ua/laws/show/569-2017-%D0%BF" TargetMode="External"/><Relationship Id="rId33" Type="http://schemas.openxmlformats.org/officeDocument/2006/relationships/hyperlink" Target="http://zakon0.rada.gov.ua/laws/show/253-2016-%D0%BF" TargetMode="External"/><Relationship Id="rId38" Type="http://schemas.openxmlformats.org/officeDocument/2006/relationships/hyperlink" Target="http://zakon2.rada.gov.ua/laws/show/1097-2015-%D0%BF"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zakon.rada.gov.ua/laws/show/802-2018-%D0%BF" TargetMode="External"/><Relationship Id="rId20" Type="http://schemas.openxmlformats.org/officeDocument/2006/relationships/hyperlink" Target="http://zakon.rada.gov.ua/laws/show/97-2018-%D0%BF" TargetMode="External"/><Relationship Id="rId29" Type="http://schemas.openxmlformats.org/officeDocument/2006/relationships/hyperlink" Target="http://zakon2.rada.gov.ua/laws/show/741-2016-%D0%BF" TargetMode="External"/><Relationship Id="rId41" Type="http://schemas.openxmlformats.org/officeDocument/2006/relationships/hyperlink" Target="http://zakon2.rada.gov.ua/laws/show/100-2015-%D0%BF" TargetMode="External"/><Relationship Id="rId1" Type="http://schemas.openxmlformats.org/officeDocument/2006/relationships/styles" Target="styles.xml"/><Relationship Id="rId6" Type="http://schemas.openxmlformats.org/officeDocument/2006/relationships/hyperlink" Target="https://zakon.rada.gov.ua/laws/show/352-2020-%D0%BF" TargetMode="External"/><Relationship Id="rId11" Type="http://schemas.openxmlformats.org/officeDocument/2006/relationships/hyperlink" Target="https://zakon.rada.gov.ua/laws/show/466-2019-%D0%BF" TargetMode="External"/><Relationship Id="rId24" Type="http://schemas.openxmlformats.org/officeDocument/2006/relationships/hyperlink" Target="http://zakon2.rada.gov.ua/laws/show/630-2017-%D0%BF" TargetMode="External"/><Relationship Id="rId32" Type="http://schemas.openxmlformats.org/officeDocument/2006/relationships/hyperlink" Target="http://zakon.rada.gov.ua/laws/show/294-2016-%D0%BF" TargetMode="External"/><Relationship Id="rId37" Type="http://schemas.openxmlformats.org/officeDocument/2006/relationships/hyperlink" Target="http://zakon0.rada.gov.ua/laws/show/1137-2015-%D0%BF" TargetMode="External"/><Relationship Id="rId40" Type="http://schemas.openxmlformats.org/officeDocument/2006/relationships/hyperlink" Target="http://zakon2.rada.gov.ua/laws/show/609-2015-%D0%BF" TargetMode="External"/><Relationship Id="rId45" Type="http://schemas.openxmlformats.org/officeDocument/2006/relationships/hyperlink" Target="http://zakon.rada.gov.ua/laws/show/442-92-%D0%BF" TargetMode="External"/><Relationship Id="rId5" Type="http://schemas.openxmlformats.org/officeDocument/2006/relationships/hyperlink" Target="https://zakon.rada.gov.ua/laws/show/383-2020-%D0%BF" TargetMode="External"/><Relationship Id="rId15" Type="http://schemas.openxmlformats.org/officeDocument/2006/relationships/hyperlink" Target="https://zakon.rada.gov.ua/laws/show/27-2019-%D0%BF" TargetMode="External"/><Relationship Id="rId23" Type="http://schemas.openxmlformats.org/officeDocument/2006/relationships/hyperlink" Target="http://zakon.rada.gov.ua/laws/show/1106-2017-%D0%BF" TargetMode="External"/><Relationship Id="rId28" Type="http://schemas.openxmlformats.org/officeDocument/2006/relationships/hyperlink" Target="http://zakon5.rada.gov.ua/laws/show/1025-2016-%D0%BF" TargetMode="External"/><Relationship Id="rId36" Type="http://schemas.openxmlformats.org/officeDocument/2006/relationships/hyperlink" Target="http://zakon2.rada.gov.ua/laws/show/55-2016-%D0%BF" TargetMode="External"/><Relationship Id="rId10" Type="http://schemas.openxmlformats.org/officeDocument/2006/relationships/hyperlink" Target="https://zakon.rada.gov.ua/laws/show/500-2019-%D0%BF" TargetMode="External"/><Relationship Id="rId19" Type="http://schemas.openxmlformats.org/officeDocument/2006/relationships/hyperlink" Target="http://zakon.rada.gov.ua/laws/show/134-2018-%D0%BF" TargetMode="External"/><Relationship Id="rId31" Type="http://schemas.openxmlformats.org/officeDocument/2006/relationships/hyperlink" Target="http://zakon0.rada.gov.ua/laws/show/461-2016-%D0%BF" TargetMode="External"/><Relationship Id="rId44" Type="http://schemas.openxmlformats.org/officeDocument/2006/relationships/hyperlink" Target="http://zakon.rada.gov.ua/laws/show/1266-2001-%D0%BF" TargetMode="External"/><Relationship Id="rId4" Type="http://schemas.openxmlformats.org/officeDocument/2006/relationships/webSettings" Target="webSettings.xml"/><Relationship Id="rId9" Type="http://schemas.openxmlformats.org/officeDocument/2006/relationships/hyperlink" Target="https://zakon.rada.gov.ua/laws/show/660-2019-%D0%BF" TargetMode="External"/><Relationship Id="rId14" Type="http://schemas.openxmlformats.org/officeDocument/2006/relationships/hyperlink" Target="https://zakon.rada.gov.ua/laws/show/106-2019-%D0%BF" TargetMode="External"/><Relationship Id="rId22" Type="http://schemas.openxmlformats.org/officeDocument/2006/relationships/hyperlink" Target="http://zakon.rada.gov.ua/laws/show/1104-2017-%D0%BF" TargetMode="External"/><Relationship Id="rId27" Type="http://schemas.openxmlformats.org/officeDocument/2006/relationships/hyperlink" Target="http://zakon.rada.gov.ua/laws/show/1069-2016-%D0%BF" TargetMode="External"/><Relationship Id="rId30" Type="http://schemas.openxmlformats.org/officeDocument/2006/relationships/hyperlink" Target="http://zakon0.rada.gov.ua/laws/show/604-2016-%D0%BF" TargetMode="External"/><Relationship Id="rId35" Type="http://schemas.openxmlformats.org/officeDocument/2006/relationships/hyperlink" Target="http://zakon5.rada.gov.ua/laws/show/76-2016-%D0%BF" TargetMode="External"/><Relationship Id="rId43" Type="http://schemas.openxmlformats.org/officeDocument/2006/relationships/hyperlink" Target="http://zakon0.rada.gov.ua/laws/show/1107-201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2229</Words>
  <Characters>12711</Characters>
  <Application>Microsoft Office Word</Application>
  <DocSecurity>0</DocSecurity>
  <Lines>105</Lines>
  <Paragraphs>29</Paragraphs>
  <ScaleCrop>false</ScaleCrop>
  <Company>SPecialiST RePack</Company>
  <LinksUpToDate>false</LinksUpToDate>
  <CharactersWithSpaces>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2021-11-24T08:28:00Z</dcterms:created>
  <dcterms:modified xsi:type="dcterms:W3CDTF">2021-11-24T08:28:00Z</dcterms:modified>
</cp:coreProperties>
</file>