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1" w:rsidRDefault="007A2EF3" w:rsidP="00BC0AE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Профілактика туберкульозу.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Уряд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концепцію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загальнодержавної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цільової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захворюванню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2018-2021 роки. На думку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поставила перед собою ВООЗ: до 2035 року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смертність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недуги на 95% (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порівняно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з 2015) та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захворюваність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 100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), до 2050-го —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добитися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над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туберкульозом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поширенням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ітових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лідерів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Натомість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епідемія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з 1995 року.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хворіє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250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Дедалі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діагностують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званий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мультирезистентний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іддається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лікуванню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щонайменше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ефективними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туберкульозними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препаратами (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ізоніазидом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рифампіцином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).  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Курс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звичайного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івроку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коштує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тисячу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Мультирезистентний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лікувати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80 до 250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Вилікову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39%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але одними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анти</w:t>
      </w:r>
      <w:r w:rsidR="008A2E7B">
        <w:rPr>
          <w:rFonts w:ascii="Times New Roman" w:hAnsi="Times New Roman" w:cs="Times New Roman"/>
          <w:sz w:val="28"/>
          <w:szCs w:val="28"/>
          <w:lang w:eastAsia="ru-RU"/>
        </w:rPr>
        <w:t>біотиками</w:t>
      </w:r>
      <w:proofErr w:type="spellEnd"/>
      <w:r w:rsidR="008A2E7B">
        <w:rPr>
          <w:rFonts w:ascii="Times New Roman" w:hAnsi="Times New Roman" w:cs="Times New Roman"/>
          <w:sz w:val="28"/>
          <w:szCs w:val="28"/>
          <w:lang w:eastAsia="ru-RU"/>
        </w:rPr>
        <w:t xml:space="preserve"> справа не обходиться.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захворі</w:t>
      </w:r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мусить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за строгою схемою.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зменшить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дозу,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пропускатиме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вирішить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перерве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мікобактерія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адаптується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антибіотик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перестане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Родичі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відвідують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протитуберкульозних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диспансерах,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наражаються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заразитися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B1589F" w:rsidRPr="00C0143D" w:rsidRDefault="008A2E7B" w:rsidP="008A2E7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018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158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Туберкульоз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хроничне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інфекційне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збудником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якого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</w:t>
      </w:r>
      <w:proofErr w:type="spellStart"/>
      <w:proofErr w:type="gram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ікобактерії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туберкульозу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палички</w:t>
      </w:r>
      <w:proofErr w:type="spellEnd"/>
      <w:r w:rsidR="00B1589F" w:rsidRPr="00B15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Коха.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прихований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перебіг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мікобактерія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потрапила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легені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розмножуватися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легенях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 —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нирках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хребті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лімфатичних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вузлах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кишечнику,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статевих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органах), 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імунна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сповільнити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значних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починає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відчувати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нездужання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ураження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легень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кашель (2-3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рясне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потовиділення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слабкість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безпричинна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ваги;</w:t>
      </w:r>
    </w:p>
    <w:p w:rsidR="00BC0AE1" w:rsidRP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до +37</w:t>
      </w:r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і температура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тримається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AE1" w:rsidRDefault="00BC0AE1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Кровохаркання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задишка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грудній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клітці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AE1">
        <w:rPr>
          <w:rFonts w:ascii="Times New Roman" w:hAnsi="Times New Roman" w:cs="Times New Roman"/>
          <w:sz w:val="28"/>
          <w:szCs w:val="28"/>
          <w:lang w:eastAsia="ru-RU"/>
        </w:rPr>
        <w:t>бити</w:t>
      </w:r>
      <w:proofErr w:type="spellEnd"/>
      <w:r w:rsidRPr="00BC0AE1">
        <w:rPr>
          <w:rFonts w:ascii="Times New Roman" w:hAnsi="Times New Roman" w:cs="Times New Roman"/>
          <w:sz w:val="28"/>
          <w:szCs w:val="28"/>
          <w:lang w:eastAsia="ru-RU"/>
        </w:rPr>
        <w:t xml:space="preserve"> на сполох.</w:t>
      </w:r>
    </w:p>
    <w:p w:rsidR="008A2E7B" w:rsidRDefault="008A2E7B" w:rsidP="008A2E7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Туберкульоз передається повітряно-крапельним шляхом. Здорова людина може заразитися не лише при контакті з хворим, а й у громадському транспорті, магазині, на вулиці. Інфікуватися можна також при поцілунку,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докурюванні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чужої цигарки і навіть через книжки. Бацили туберкульозу стійкі у навколишньому середовищі. Наприклад у вуличній пилюці зберігаються протягом 3 місяців. Так само довго зберігаються на сторінках книг та грошових купюрах.</w:t>
      </w:r>
    </w:p>
    <w:p w:rsidR="008A2E7B" w:rsidRPr="00B1589F" w:rsidRDefault="008A2E7B" w:rsidP="008A2E7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У  Коломийському районі у 2017 році захворіло на туберкульоз 88 осіб, що на 10,2% більше  в порівнянні з 2016 роком ( 79 осіб). Насторожує те, що серед захворівши є 5 дітей до 17 років, що не реєструвалося у 2016 році. Частіше хворіють жителі сільської місцевості та особи чоловічої статі.</w:t>
      </w:r>
    </w:p>
    <w:p w:rsidR="008A2E7B" w:rsidRPr="00B1589F" w:rsidRDefault="008A2E7B" w:rsidP="008A2E7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Згідно зі статистикою, кожен восьмий хворий на туберкульоз зловживає алкоголем, кожний сотий «підчепив» недугу у місцях позбавлення волі. Більшість хворих – особи працездатного віку, які не працюють і не проходять щорічне обстеження.</w:t>
      </w:r>
    </w:p>
    <w:p w:rsidR="00B1589F" w:rsidRPr="008A2E7B" w:rsidRDefault="008A2E7B" w:rsidP="008A2E7B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1589F" w:rsidRPr="00C01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 ВБЕРЕГТИСЯ ВІД ЗАХВОРЮВАННЯ</w:t>
      </w:r>
      <w:r w:rsidR="00B1589F" w:rsidRPr="00C0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1589F" w:rsidRPr="008A2E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1589F" w:rsidRPr="00C014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ВОГНИЩІ ТУБЕРКУЛЬОЗУ?</w:t>
      </w:r>
    </w:p>
    <w:p w:rsidR="00B1589F" w:rsidRPr="00B1589F" w:rsidRDefault="00B1589F" w:rsidP="008A2E7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Ізоляція джерела туберкульозної інфекції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найбільш важливий протиепідемічний захід в колективі чи сім’ї.</w:t>
      </w: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На період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бактеріовиділення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припинити контактувати з хворим, тобто він має знаходитися на лікуванні в стаціонарі.</w:t>
      </w:r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контакті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хворим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обстежуватися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флюрографічно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proofErr w:type="gram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ідлітки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- за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туберкулінової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проби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proofErr w:type="gram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ілактичний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протитуберкульозними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хіміопрепаратами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58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весь час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хворого на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лікарні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санаторії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поточну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589F">
        <w:rPr>
          <w:rFonts w:ascii="Times New Roman" w:hAnsi="Times New Roman" w:cs="Times New Roman"/>
          <w:sz w:val="28"/>
          <w:szCs w:val="28"/>
          <w:lang w:eastAsia="ru-RU"/>
        </w:rPr>
        <w:t>дезінфекцію</w:t>
      </w:r>
      <w:proofErr w:type="spellEnd"/>
      <w:r w:rsidRPr="00B1589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A2EF3" w:rsidRDefault="007A2EF3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 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профілактики туберкульозу потрібно:</w:t>
      </w:r>
    </w:p>
    <w:p w:rsidR="008A2E7B" w:rsidRPr="008A2E7B" w:rsidRDefault="008A2E7B" w:rsidP="008A2E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A2E7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алкоголізмом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наркоманією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тютюнопалінням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2E7B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A2E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28A7" w:rsidRDefault="00E228A7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1589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412B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>ф</w:t>
      </w:r>
      <w:r w:rsidR="00412BF2">
        <w:rPr>
          <w:rFonts w:ascii="Times New Roman" w:hAnsi="Times New Roman" w:cs="Times New Roman"/>
          <w:sz w:val="28"/>
          <w:szCs w:val="28"/>
          <w:lang w:val="uk-UA" w:eastAsia="ru-RU"/>
        </w:rPr>
        <w:t>люорографію органів дихання треба проходити один раз на рік. На початкових стадіях туберкульоз не має виражених клінічних проявів, виявити їх можна лише при своєчасному обстеженні.</w:t>
      </w:r>
      <w:r w:rsidR="008A2E7B" w:rsidRP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>флюорографічному обстеженні легень променеве навантаження – мінімальне</w:t>
      </w:r>
      <w:r w:rsidR="008A2E7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A2E7B" w:rsidRDefault="008A2E7B" w:rsidP="008A2E7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A2E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A2E7B">
        <w:rPr>
          <w:rFonts w:ascii="Times New Roman" w:hAnsi="Times New Roman" w:cs="Times New Roman"/>
          <w:sz w:val="28"/>
          <w:szCs w:val="28"/>
          <w:lang w:val="uk-UA" w:eastAsia="ru-RU"/>
        </w:rPr>
        <w:t>- вакцинація і ревакцинація вакциною БЦЖ. У вакцинованих при народженні дітей імунітет зберігається протягом 5-7 років.</w:t>
      </w:r>
    </w:p>
    <w:p w:rsidR="008A2E7B" w:rsidRPr="008A2E7B" w:rsidRDefault="008A2E7B" w:rsidP="008A2E7B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протитуберкульозних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препаратів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туберкульозу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проводилася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іопрофілактика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число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5 - 7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людьми, </w:t>
      </w:r>
      <w:proofErr w:type="spellStart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C0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проводилась.</w:t>
      </w:r>
    </w:p>
    <w:p w:rsidR="008A2E7B" w:rsidRDefault="008A2E7B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2EF3" w:rsidRDefault="007A2EF3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2EF3" w:rsidRDefault="007A2EF3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Лікар – епідеміолог Коломийської </w:t>
      </w:r>
    </w:p>
    <w:p w:rsidR="00412BF2" w:rsidRDefault="007A2EF3" w:rsidP="00BC0A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міськрайонної філії ДУ ІФОЛЦ                          Анатолій Братівник</w:t>
      </w:r>
    </w:p>
    <w:sectPr w:rsidR="00412BF2" w:rsidSect="008A2E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A77"/>
    <w:multiLevelType w:val="multilevel"/>
    <w:tmpl w:val="6AD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1"/>
    <w:rsid w:val="00011C77"/>
    <w:rsid w:val="00412BF2"/>
    <w:rsid w:val="00762AA5"/>
    <w:rsid w:val="007A2EF3"/>
    <w:rsid w:val="0080184D"/>
    <w:rsid w:val="008A2E7B"/>
    <w:rsid w:val="008D3693"/>
    <w:rsid w:val="00B1589F"/>
    <w:rsid w:val="00BC0AE1"/>
    <w:rsid w:val="00BE5F4E"/>
    <w:rsid w:val="00D645FD"/>
    <w:rsid w:val="00E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F"/>
  </w:style>
  <w:style w:type="paragraph" w:styleId="3">
    <w:name w:val="heading 3"/>
    <w:basedOn w:val="a"/>
    <w:link w:val="30"/>
    <w:uiPriority w:val="9"/>
    <w:qFormat/>
    <w:rsid w:val="00BC0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AE1"/>
    <w:rPr>
      <w:b/>
      <w:bCs/>
    </w:rPr>
  </w:style>
  <w:style w:type="paragraph" w:styleId="a5">
    <w:name w:val="No Spacing"/>
    <w:uiPriority w:val="1"/>
    <w:qFormat/>
    <w:rsid w:val="00BC0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F"/>
  </w:style>
  <w:style w:type="paragraph" w:styleId="3">
    <w:name w:val="heading 3"/>
    <w:basedOn w:val="a"/>
    <w:link w:val="30"/>
    <w:uiPriority w:val="9"/>
    <w:qFormat/>
    <w:rsid w:val="00BC0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AE1"/>
    <w:rPr>
      <w:b/>
      <w:bCs/>
    </w:rPr>
  </w:style>
  <w:style w:type="paragraph" w:styleId="a5">
    <w:name w:val="No Spacing"/>
    <w:uiPriority w:val="1"/>
    <w:qFormat/>
    <w:rsid w:val="00BC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4</cp:revision>
  <dcterms:created xsi:type="dcterms:W3CDTF">2018-02-19T08:28:00Z</dcterms:created>
  <dcterms:modified xsi:type="dcterms:W3CDTF">2018-02-23T08:18:00Z</dcterms:modified>
</cp:coreProperties>
</file>