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B" w:rsidRDefault="0021071B" w:rsidP="002107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 w:eastAsia="ru-RU"/>
        </w:rPr>
        <w:t>Проект</w:t>
      </w:r>
    </w:p>
    <w:p w:rsidR="0021071B" w:rsidRDefault="0021071B" w:rsidP="002107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КОЛОМИЙСЬКА РАЙОННА ДЕРЖАВНА АДМІНІСТРАЦІЯ</w:t>
      </w: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Колегія районної державної адміністрації</w:t>
      </w: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</w:p>
    <w:p w:rsidR="0021071B" w:rsidRDefault="0021071B" w:rsidP="002107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1071B" w:rsidRDefault="0021071B" w:rsidP="002107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_____________                           м. Коломия                                  №________</w:t>
      </w:r>
    </w:p>
    <w:p w:rsidR="0021071B" w:rsidRDefault="0021071B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46F27" w:rsidRDefault="00046F27" w:rsidP="0021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071B" w:rsidRDefault="00046F27" w:rsidP="0021071B">
      <w:pPr>
        <w:spacing w:after="0" w:line="240" w:lineRule="auto"/>
        <w:ind w:right="5102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Про</w:t>
      </w:r>
      <w:r w:rsidR="0021071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проведення комплексу весняно-польових робіт  2019 року</w:t>
      </w:r>
    </w:p>
    <w:p w:rsidR="0021071B" w:rsidRDefault="0021071B" w:rsidP="002107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717A8" w:rsidRDefault="0031637D" w:rsidP="00F12F9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</w:t>
      </w:r>
      <w:r w:rsidR="006C634E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proofErr w:type="spellStart"/>
      <w:r w:rsidR="006C634E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362DC8">
        <w:rPr>
          <w:rFonts w:ascii="Times New Roman" w:hAnsi="Times New Roman"/>
          <w:spacing w:val="-6"/>
          <w:sz w:val="28"/>
          <w:szCs w:val="28"/>
          <w:lang w:val="uk-UA"/>
        </w:rPr>
        <w:t>гроформуваннями</w:t>
      </w:r>
      <w:proofErr w:type="spellEnd"/>
      <w:r w:rsidR="00F12F9E">
        <w:rPr>
          <w:rFonts w:ascii="Times New Roman" w:hAnsi="Times New Roman"/>
          <w:spacing w:val="-6"/>
          <w:sz w:val="28"/>
          <w:szCs w:val="28"/>
          <w:lang w:val="uk-UA"/>
        </w:rPr>
        <w:t xml:space="preserve"> району проводиться належна</w:t>
      </w:r>
      <w:r w:rsidR="0021071B">
        <w:rPr>
          <w:rFonts w:ascii="Times New Roman" w:hAnsi="Times New Roman"/>
          <w:spacing w:val="-6"/>
          <w:sz w:val="28"/>
          <w:szCs w:val="28"/>
          <w:lang w:val="uk-UA"/>
        </w:rPr>
        <w:t xml:space="preserve"> робота з впровадження методів ефективного господарювання, поліпшення економічної та фінансової ситуації. Аграрниками району розроблені </w:t>
      </w:r>
      <w:r w:rsidR="00B66A60">
        <w:rPr>
          <w:rFonts w:ascii="Times New Roman" w:hAnsi="Times New Roman"/>
          <w:spacing w:val="-6"/>
          <w:sz w:val="28"/>
          <w:szCs w:val="28"/>
          <w:lang w:val="uk-UA"/>
        </w:rPr>
        <w:t xml:space="preserve">та впроваджуються заходи щодо організованого та успішного проведення комплексу весняно-польових робіт. Ними </w:t>
      </w:r>
      <w:r w:rsidR="00F12F9E">
        <w:rPr>
          <w:rFonts w:ascii="Times New Roman" w:hAnsi="Times New Roman"/>
          <w:spacing w:val="-6"/>
          <w:sz w:val="28"/>
          <w:szCs w:val="28"/>
          <w:lang w:val="uk-UA"/>
        </w:rPr>
        <w:t>здійснено</w:t>
      </w:r>
      <w:r w:rsidR="002D3807">
        <w:rPr>
          <w:rFonts w:ascii="Times New Roman" w:hAnsi="Times New Roman"/>
          <w:spacing w:val="-6"/>
          <w:sz w:val="28"/>
          <w:szCs w:val="28"/>
          <w:lang w:val="uk-UA"/>
        </w:rPr>
        <w:t xml:space="preserve"> в повному обсязі </w:t>
      </w:r>
      <w:r w:rsidR="002D3807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підживлення озимих зернових культур та озимого ріпаку, яких </w:t>
      </w:r>
      <w:r w:rsidR="002D3807" w:rsidRPr="00DF61CF">
        <w:rPr>
          <w:rFonts w:ascii="Times New Roman" w:hAnsi="Times New Roman" w:cs="Times New Roman"/>
          <w:sz w:val="28"/>
          <w:szCs w:val="28"/>
          <w:lang w:val="uk-UA"/>
        </w:rPr>
        <w:t>під урожай 201</w:t>
      </w:r>
      <w:r w:rsidR="002D3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D3807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всіма категоріями г</w:t>
      </w:r>
      <w:r w:rsidR="002D3807">
        <w:rPr>
          <w:rFonts w:ascii="Times New Roman" w:hAnsi="Times New Roman" w:cs="Times New Roman"/>
          <w:sz w:val="28"/>
          <w:szCs w:val="28"/>
          <w:lang w:val="uk-UA"/>
        </w:rPr>
        <w:t>осподарств п</w:t>
      </w:r>
      <w:r w:rsidR="00362DC8">
        <w:rPr>
          <w:rFonts w:ascii="Times New Roman" w:hAnsi="Times New Roman" w:cs="Times New Roman"/>
          <w:sz w:val="28"/>
          <w:szCs w:val="28"/>
          <w:lang w:val="uk-UA"/>
        </w:rPr>
        <w:t>осіяно на площі 10985 га, з них</w:t>
      </w:r>
      <w:r w:rsidR="002D3807">
        <w:rPr>
          <w:rFonts w:ascii="Times New Roman" w:hAnsi="Times New Roman" w:cs="Times New Roman"/>
          <w:sz w:val="28"/>
          <w:szCs w:val="28"/>
          <w:lang w:val="uk-UA"/>
        </w:rPr>
        <w:t xml:space="preserve"> озимих зернових – 7639 га та </w:t>
      </w:r>
      <w:r w:rsidR="002D3807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>озимого ріпаку</w:t>
      </w:r>
      <w:r w:rsidR="002D3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3807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2D3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3807">
        <w:rPr>
          <w:rFonts w:ascii="Times New Roman" w:hAnsi="Times New Roman" w:cs="Times New Roman"/>
          <w:sz w:val="28"/>
          <w:szCs w:val="28"/>
          <w:lang w:val="uk-UA"/>
        </w:rPr>
        <w:t>3346</w:t>
      </w:r>
      <w:r w:rsidR="002D3807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3807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66A60" w:rsidRDefault="000717A8" w:rsidP="0021071B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proofErr w:type="spellStart"/>
      <w:r w:rsidR="00B66A60">
        <w:rPr>
          <w:rFonts w:ascii="Times New Roman" w:eastAsia="Calibri" w:hAnsi="Times New Roman"/>
          <w:sz w:val="28"/>
          <w:szCs w:val="28"/>
          <w:lang w:val="uk-UA"/>
        </w:rPr>
        <w:t>Ок</w:t>
      </w:r>
      <w:r w:rsidR="00B66A60" w:rsidRPr="00742825">
        <w:rPr>
          <w:rFonts w:ascii="Times New Roman" w:eastAsia="Calibri" w:hAnsi="Times New Roman"/>
          <w:sz w:val="28"/>
          <w:szCs w:val="28"/>
        </w:rPr>
        <w:t>рім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робіт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полі</w:t>
      </w:r>
      <w:proofErr w:type="spellEnd"/>
      <w:r w:rsidR="00B66A60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F12F9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2F9E">
        <w:rPr>
          <w:rFonts w:ascii="Times New Roman" w:eastAsia="Calibri" w:hAnsi="Times New Roman"/>
          <w:sz w:val="28"/>
          <w:szCs w:val="28"/>
        </w:rPr>
        <w:t>прово</w:t>
      </w:r>
      <w:r w:rsidR="00F12F9E">
        <w:rPr>
          <w:rFonts w:ascii="Times New Roman" w:eastAsia="Calibri" w:hAnsi="Times New Roman"/>
          <w:sz w:val="28"/>
          <w:szCs w:val="28"/>
          <w:lang w:val="uk-UA"/>
        </w:rPr>
        <w:t>дилась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підготовка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техніки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токових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господарств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до жнив. У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сільськогосподарських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proofErr w:type="gramStart"/>
      <w:r w:rsidR="00B66A60" w:rsidRPr="00742825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="00B66A60" w:rsidRPr="00742825">
        <w:rPr>
          <w:rFonts w:ascii="Times New Roman" w:eastAsia="Calibri" w:hAnsi="Times New Roman"/>
          <w:sz w:val="28"/>
          <w:szCs w:val="28"/>
        </w:rPr>
        <w:t>ідприємствах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усіх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форм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є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наявності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75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зернозбиральних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комбайнів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, 9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зерносушарок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та 9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токових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66A60" w:rsidRPr="00742825">
        <w:rPr>
          <w:rFonts w:ascii="Times New Roman" w:eastAsia="Calibri" w:hAnsi="Times New Roman"/>
          <w:sz w:val="28"/>
          <w:szCs w:val="28"/>
        </w:rPr>
        <w:t>господарств</w:t>
      </w:r>
      <w:proofErr w:type="spellEnd"/>
      <w:r w:rsidR="00B66A60" w:rsidRPr="00742825">
        <w:rPr>
          <w:rFonts w:ascii="Times New Roman" w:eastAsia="Calibri" w:hAnsi="Times New Roman"/>
          <w:sz w:val="28"/>
          <w:szCs w:val="28"/>
        </w:rPr>
        <w:t xml:space="preserve">. </w:t>
      </w:r>
    </w:p>
    <w:p w:rsidR="0021071B" w:rsidRDefault="00B66A60" w:rsidP="0021071B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 w:rsidRPr="007A6083">
        <w:rPr>
          <w:rFonts w:ascii="Times New Roman" w:eastAsia="Calibri" w:hAnsi="Times New Roman"/>
          <w:sz w:val="28"/>
          <w:szCs w:val="28"/>
          <w:lang w:val="uk-UA"/>
        </w:rPr>
        <w:t xml:space="preserve">На  </w:t>
      </w:r>
      <w:r w:rsidR="007A3235">
        <w:rPr>
          <w:rFonts w:ascii="Times New Roman" w:eastAsia="Calibri" w:hAnsi="Times New Roman"/>
          <w:sz w:val="28"/>
          <w:szCs w:val="28"/>
          <w:lang w:val="uk-UA"/>
        </w:rPr>
        <w:t>даний  час  сільськогосподарськими  товаровиробниками  здійснюється</w:t>
      </w:r>
      <w:r w:rsidRPr="007A6083">
        <w:rPr>
          <w:rFonts w:ascii="Times New Roman" w:eastAsia="Calibri" w:hAnsi="Times New Roman"/>
          <w:sz w:val="28"/>
          <w:szCs w:val="28"/>
          <w:lang w:val="uk-UA"/>
        </w:rPr>
        <w:t xml:space="preserve">  догляд  за  посівами - обробіток  сільськогосподарських  культур  проти  хвороб  та  шкідників. </w:t>
      </w:r>
      <w:r w:rsidRPr="00742825">
        <w:rPr>
          <w:rFonts w:ascii="Times New Roman" w:eastAsia="Calibri" w:hAnsi="Times New Roman"/>
          <w:sz w:val="28"/>
          <w:szCs w:val="28"/>
        </w:rPr>
        <w:t xml:space="preserve"> </w:t>
      </w:r>
    </w:p>
    <w:p w:rsidR="00D614E9" w:rsidRDefault="00D614E9" w:rsidP="002107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Однак, цьогорічні погодні умови не дозволили в повному обсязі провести увесь комплекс весняно-польових робіт. За оперативними даними,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825">
        <w:rPr>
          <w:rFonts w:ascii="Times New Roman" w:eastAsia="Calibri" w:hAnsi="Times New Roman"/>
          <w:sz w:val="28"/>
          <w:szCs w:val="28"/>
        </w:rPr>
        <w:t>станом на 01.06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proofErr w:type="spellStart"/>
      <w:r w:rsidRPr="00742825">
        <w:rPr>
          <w:rFonts w:ascii="Times New Roman" w:eastAsia="Calibri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оку</w:t>
      </w:r>
      <w:r w:rsidR="00F37152">
        <w:rPr>
          <w:rFonts w:ascii="Times New Roman" w:hAnsi="Times New Roman"/>
          <w:sz w:val="28"/>
          <w:szCs w:val="28"/>
          <w:lang w:val="uk-UA"/>
        </w:rPr>
        <w:t>,</w:t>
      </w:r>
      <w:r w:rsidRPr="007428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/>
          <w:sz w:val="28"/>
          <w:szCs w:val="28"/>
        </w:rPr>
        <w:t>сільсь</w:t>
      </w:r>
      <w:r>
        <w:rPr>
          <w:rFonts w:ascii="Times New Roman" w:eastAsia="Calibri" w:hAnsi="Times New Roman"/>
          <w:sz w:val="28"/>
          <w:szCs w:val="28"/>
        </w:rPr>
        <w:t>когосподарськими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підприємствами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2825">
        <w:rPr>
          <w:rFonts w:ascii="Times New Roman" w:eastAsia="Calibri" w:hAnsi="Times New Roman"/>
          <w:sz w:val="28"/>
          <w:szCs w:val="28"/>
        </w:rPr>
        <w:t>недосіяно</w:t>
      </w:r>
      <w:proofErr w:type="spellEnd"/>
      <w:r w:rsidRPr="00742825">
        <w:rPr>
          <w:rFonts w:ascii="Times New Roman" w:eastAsia="Calibri" w:hAnsi="Times New Roman"/>
          <w:sz w:val="28"/>
          <w:szCs w:val="28"/>
        </w:rPr>
        <w:t xml:space="preserve"> до прогнозу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ярих культур на площі  3421 га, або 16,2 %</w:t>
      </w:r>
      <w:r w:rsidR="00F3715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C634E" w:rsidRPr="00D614E9" w:rsidRDefault="006C634E" w:rsidP="0021071B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21071B" w:rsidRDefault="000717A8" w:rsidP="000717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</w:t>
      </w:r>
      <w:r w:rsidR="0021071B">
        <w:rPr>
          <w:rFonts w:ascii="Times New Roman" w:hAnsi="Times New Roman"/>
          <w:b/>
          <w:sz w:val="28"/>
          <w:szCs w:val="28"/>
          <w:lang w:val="uk-UA" w:eastAsia="ru-RU"/>
        </w:rPr>
        <w:t xml:space="preserve">Виходячи з вищевикладеного, колегія районної державної </w:t>
      </w:r>
      <w:r w:rsidR="0021071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адміністрації вирішила рекомендувати:</w:t>
      </w:r>
    </w:p>
    <w:p w:rsidR="006C634E" w:rsidRDefault="006C634E" w:rsidP="000717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21071B" w:rsidRDefault="0021071B" w:rsidP="0021071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>1.</w:t>
      </w:r>
      <w:r>
        <w:rPr>
          <w:rFonts w:ascii="Times New Roman" w:eastAsia="Batang" w:hAnsi="Times New Roman"/>
          <w:color w:val="FFFFFF"/>
          <w:sz w:val="28"/>
          <w:szCs w:val="28"/>
          <w:lang w:val="uk-UA" w:eastAsia="uk-UA"/>
        </w:rPr>
        <w:t>.</w:t>
      </w:r>
      <w:r w:rsidR="007A3235">
        <w:rPr>
          <w:rFonts w:ascii="Times New Roman" w:eastAsia="Batang" w:hAnsi="Times New Roman"/>
          <w:color w:val="FFFFFF"/>
          <w:sz w:val="28"/>
          <w:szCs w:val="28"/>
          <w:lang w:val="uk-UA" w:eastAsia="uk-UA"/>
        </w:rPr>
        <w:t xml:space="preserve">  </w:t>
      </w:r>
      <w:r w:rsidR="00F37152">
        <w:rPr>
          <w:rFonts w:ascii="Times New Roman" w:eastAsia="Batang" w:hAnsi="Times New Roman"/>
          <w:sz w:val="28"/>
          <w:szCs w:val="28"/>
          <w:lang w:val="uk-UA" w:eastAsia="uk-UA"/>
        </w:rPr>
        <w:t xml:space="preserve">Інформацію про </w:t>
      </w:r>
      <w:r w:rsidR="000717A8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>проведення комплексу весняно-польови</w:t>
      </w:r>
      <w:r w:rsidR="000717A8">
        <w:rPr>
          <w:rFonts w:ascii="Times New Roman" w:eastAsia="Batang" w:hAnsi="Times New Roman"/>
          <w:sz w:val="28"/>
          <w:szCs w:val="28"/>
          <w:lang w:val="uk-UA" w:eastAsia="uk-UA"/>
        </w:rPr>
        <w:t>х робіт 2019 року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взяти до відома.</w:t>
      </w:r>
    </w:p>
    <w:p w:rsidR="00D614E9" w:rsidRDefault="0021071B" w:rsidP="00D61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>2.</w:t>
      </w:r>
      <w:r w:rsidR="00D614E9">
        <w:rPr>
          <w:rFonts w:ascii="Times New Roman" w:eastAsia="Batang" w:hAnsi="Times New Roman"/>
          <w:b/>
          <w:sz w:val="28"/>
          <w:szCs w:val="28"/>
          <w:lang w:val="uk-UA" w:eastAsia="uk-UA"/>
        </w:rPr>
        <w:t xml:space="preserve"> </w:t>
      </w:r>
      <w:r w:rsidR="007A3235">
        <w:rPr>
          <w:rFonts w:ascii="Times New Roman" w:eastAsia="Batang" w:hAnsi="Times New Roman"/>
          <w:b/>
          <w:sz w:val="28"/>
          <w:szCs w:val="28"/>
          <w:lang w:val="uk-UA" w:eastAsia="uk-UA"/>
        </w:rPr>
        <w:t xml:space="preserve">  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 xml:space="preserve">Управлінню    економіки     районної     державної     адміністрації </w:t>
      </w:r>
    </w:p>
    <w:p w:rsidR="00D614E9" w:rsidRDefault="00D614E9" w:rsidP="00D6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>(О. Гранда):</w:t>
      </w:r>
    </w:p>
    <w:p w:rsidR="0021071B" w:rsidRDefault="00F556D7" w:rsidP="002107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>Постійно проводити моніторинг стану забезпечення фінансовими та кредитними ресурсами сільськогосподарських підприємств та фермерських господарств району для виконання в повному обсязі комплексу весняно-польових робіт.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614E9" w:rsidRDefault="00D614E9" w:rsidP="00D61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72232" w:rsidRDefault="00B90559" w:rsidP="00B9055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         </w:t>
      </w:r>
      <w:r w:rsidR="00EE7FE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1071B">
        <w:rPr>
          <w:rFonts w:ascii="Times New Roman" w:hAnsi="Times New Roman"/>
          <w:color w:val="000000"/>
          <w:sz w:val="28"/>
          <w:szCs w:val="28"/>
          <w:lang w:val="uk-UA" w:eastAsia="uk-UA"/>
        </w:rPr>
        <w:t>2.2.</w:t>
      </w:r>
      <w:r w:rsidR="007A32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107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 xml:space="preserve">Надавати </w:t>
      </w:r>
      <w:r w:rsidR="007A3235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>методичну</w:t>
      </w:r>
      <w:r w:rsidR="007A3235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="007A3235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>допомогу</w:t>
      </w:r>
      <w:r w:rsidR="007A3235">
        <w:rPr>
          <w:rFonts w:ascii="Times New Roman" w:eastAsia="Batang" w:hAnsi="Times New Roman"/>
          <w:sz w:val="28"/>
          <w:szCs w:val="28"/>
          <w:lang w:val="uk-UA" w:eastAsia="uk-UA"/>
        </w:rPr>
        <w:t xml:space="preserve"> 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 xml:space="preserve"> у </w:t>
      </w:r>
      <w:r w:rsidR="007A3235">
        <w:rPr>
          <w:rFonts w:ascii="Times New Roman" w:eastAsia="Batang" w:hAnsi="Times New Roman"/>
          <w:sz w:val="28"/>
          <w:szCs w:val="28"/>
          <w:lang w:val="uk-UA" w:eastAsia="uk-UA"/>
        </w:rPr>
        <w:t xml:space="preserve"> 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 xml:space="preserve">застосуванні </w:t>
      </w:r>
      <w:r w:rsidR="007A3235">
        <w:rPr>
          <w:rFonts w:ascii="Times New Roman" w:eastAsia="Batang" w:hAnsi="Times New Roman"/>
          <w:sz w:val="28"/>
          <w:szCs w:val="28"/>
          <w:lang w:val="uk-UA" w:eastAsia="uk-UA"/>
        </w:rPr>
        <w:t xml:space="preserve">  </w:t>
      </w:r>
      <w:r w:rsidR="00D614E9">
        <w:rPr>
          <w:rFonts w:ascii="Times New Roman" w:eastAsia="Batang" w:hAnsi="Times New Roman"/>
          <w:sz w:val="28"/>
          <w:szCs w:val="28"/>
          <w:lang w:val="uk-UA" w:eastAsia="uk-UA"/>
        </w:rPr>
        <w:t xml:space="preserve">прогресивних </w:t>
      </w:r>
      <w:r w:rsidR="0021071B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  </w:t>
      </w:r>
    </w:p>
    <w:tbl>
      <w:tblPr>
        <w:tblpPr w:leftFromText="180" w:rightFromText="180" w:vertAnchor="page" w:horzAnchor="margin" w:tblpXSpec="center" w:tblpY="1051"/>
        <w:tblW w:w="9747" w:type="dxa"/>
        <w:tblLook w:val="01E0"/>
      </w:tblPr>
      <w:tblGrid>
        <w:gridCol w:w="9747"/>
      </w:tblGrid>
      <w:tr w:rsidR="007B7F55" w:rsidRPr="007B7F55" w:rsidTr="009F72DA">
        <w:trPr>
          <w:trHeight w:val="15025"/>
        </w:trPr>
        <w:tc>
          <w:tcPr>
            <w:tcW w:w="9747" w:type="dxa"/>
          </w:tcPr>
          <w:p w:rsidR="00B34631" w:rsidRDefault="00D614E9" w:rsidP="007A3235">
            <w:pPr>
              <w:pStyle w:val="a4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технологій у вирощуванні сільськогосподарських культур.</w:t>
            </w:r>
          </w:p>
          <w:p w:rsidR="00B34631" w:rsidRDefault="00B34631" w:rsidP="007A3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          2.3.</w:t>
            </w:r>
            <w:r w:rsidRPr="00D614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Сприяти впровадженню сучасних енергозберігаючих технологій вирощування сільськогосподарських культур для збереження родючості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грунтів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їх раціонального використання.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          </w:t>
            </w:r>
            <w:r w:rsidR="00B90559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3.    Управлінню    економіки     районної     державної     адміністрації </w:t>
            </w:r>
          </w:p>
          <w:p w:rsidR="00C72232" w:rsidRDefault="00C72232" w:rsidP="00B90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(О. Гранда)  спільно з </w:t>
            </w:r>
            <w:r w:rsidR="00B90559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Коломийським районним управлінням Головного управління     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    у     Івано-Франківській      області </w:t>
            </w:r>
          </w:p>
          <w:p w:rsidR="00C72232" w:rsidRPr="00B34631" w:rsidRDefault="00C72232" w:rsidP="00B90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(Г.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Тарабаса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):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3.1. Систематично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надавати методичну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та практичну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допомогу у проведенні сільськогосподарськими підприємствами району комплексу весняно - польових робіт.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3.2. Здійснювати контроль за дотриманням сільськогосподарськими товаровиробниками санітарних нормативів і регламентів безпечного застосування хімічних препаратів.</w:t>
            </w:r>
          </w:p>
          <w:p w:rsidR="00C72232" w:rsidRDefault="00C72232" w:rsidP="007A3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4.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0717A8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Керівникам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0717A8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сільськогосподарських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0717A8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підприємств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усіх форм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власності:                 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4.1.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Вжити    відповідних    заходів    щодо    виконання    показників  </w:t>
            </w:r>
            <w:r w:rsidR="007A3235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веденого</w:t>
            </w:r>
            <w:r w:rsidRPr="00902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02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агропромислового компле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ксу Коломийського району на 2019 </w:t>
            </w:r>
            <w:r w:rsidRPr="00902DF5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  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4.2.</w:t>
            </w:r>
            <w:r w:rsidRPr="00D614E9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Організувати  належний   контроль  щодо   дотримання   правил техніки безпеки, охорони праці, пожежної безпеки, законодавства з охорони навколишнього середовища</w:t>
            </w:r>
            <w:r w:rsidR="007A32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 експлуатації та технологічного обслуговування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технічних засобів для агропромислового комплексу.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62DC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Посилити контроль за дотриманням вимог агротехнічних заходів щодо вирощування сільськогосподарських культур. 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4.4.</w:t>
            </w:r>
            <w:r w:rsidRPr="00B3463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Забезпечити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своєчасну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виплату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заробітної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плати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працівникам, зайнятих в аграрному секторі.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72232" w:rsidRDefault="00C72232" w:rsidP="007A323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5.</w:t>
            </w:r>
            <w:r>
              <w:rPr>
                <w:rFonts w:ascii="Times New Roman" w:eastAsia="Batang" w:hAnsi="Times New Roman"/>
                <w:color w:val="FFFFFF"/>
                <w:sz w:val="28"/>
                <w:szCs w:val="28"/>
                <w:lang w:val="uk-UA" w:eastAsia="uk-UA"/>
              </w:rPr>
              <w:t xml:space="preserve"> с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 w:rsidR="007A3235"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uk-UA"/>
              </w:rPr>
              <w:t>Сільським    та   селищним   головам,   відповідно  до  ст.33  Закону України «Про місцеве самоврядування в Україні», здійснювати контроль за додержанням земельного та природоохоронного законодавства, використання та охорони земель.</w:t>
            </w:r>
          </w:p>
          <w:p w:rsidR="00C72232" w:rsidRDefault="00C72232" w:rsidP="007A323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6.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Координацію роботи та узагальнення інформації щодо виконання рішення покласти на головного відповідального виконавця – управління економіки  районної державної адміністрації.</w:t>
            </w:r>
          </w:p>
          <w:p w:rsidR="00C72232" w:rsidRDefault="00C72232" w:rsidP="007A323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</w:t>
            </w:r>
            <w:r w:rsidR="007A323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Контроль за виконанням рішення покласти на першого заступника голови районної державної адміністрації Нестора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Печенюка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72232" w:rsidRDefault="00C72232" w:rsidP="007A3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A3235" w:rsidRDefault="007A3235" w:rsidP="007A3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A3235" w:rsidRDefault="007A3235" w:rsidP="007A3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72232" w:rsidRDefault="00C72232" w:rsidP="007A3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Голова районної </w:t>
            </w:r>
          </w:p>
          <w:p w:rsidR="00C72232" w:rsidRDefault="00C72232" w:rsidP="007A3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державної адміністрації, </w:t>
            </w:r>
          </w:p>
          <w:p w:rsidR="004B1F3C" w:rsidRPr="007B7F55" w:rsidRDefault="00C72232" w:rsidP="007A3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колегії                                                                     Любомир Глушков</w:t>
            </w:r>
          </w:p>
        </w:tc>
      </w:tr>
      <w:tr w:rsidR="007B7F55" w:rsidRPr="007B7F55" w:rsidTr="00C72232">
        <w:trPr>
          <w:trHeight w:val="71"/>
        </w:trPr>
        <w:tc>
          <w:tcPr>
            <w:tcW w:w="9747" w:type="dxa"/>
          </w:tcPr>
          <w:p w:rsidR="007B7F55" w:rsidRPr="007B7F55" w:rsidRDefault="007B7F55" w:rsidP="005A1B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F55" w:rsidRPr="007B7F55" w:rsidTr="00C72232">
        <w:trPr>
          <w:trHeight w:val="71"/>
        </w:trPr>
        <w:tc>
          <w:tcPr>
            <w:tcW w:w="9747" w:type="dxa"/>
          </w:tcPr>
          <w:p w:rsidR="007B7F55" w:rsidRPr="007B7F55" w:rsidRDefault="007B7F55" w:rsidP="005A1B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F55" w:rsidRPr="007B7F55" w:rsidTr="00C72232">
        <w:trPr>
          <w:trHeight w:val="1440"/>
        </w:trPr>
        <w:tc>
          <w:tcPr>
            <w:tcW w:w="9747" w:type="dxa"/>
          </w:tcPr>
          <w:p w:rsidR="00EE0283" w:rsidRPr="00B90559" w:rsidRDefault="00EE0283" w:rsidP="00EE0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E87" w:rsidRPr="00F91E87" w:rsidRDefault="00F91E87" w:rsidP="00F91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F55" w:rsidRPr="007B7F55" w:rsidTr="00C72232">
        <w:trPr>
          <w:trHeight w:val="1440"/>
        </w:trPr>
        <w:tc>
          <w:tcPr>
            <w:tcW w:w="9747" w:type="dxa"/>
          </w:tcPr>
          <w:p w:rsidR="00F91E87" w:rsidRPr="00F91E87" w:rsidRDefault="00F91E87" w:rsidP="00F91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F55" w:rsidRPr="007B7F55" w:rsidTr="00C72232">
        <w:trPr>
          <w:trHeight w:val="1440"/>
        </w:trPr>
        <w:tc>
          <w:tcPr>
            <w:tcW w:w="9747" w:type="dxa"/>
          </w:tcPr>
          <w:p w:rsidR="007B7F55" w:rsidRPr="00F91E87" w:rsidRDefault="007B7F55" w:rsidP="00F91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F55" w:rsidRPr="007B7F55" w:rsidTr="00C72232">
        <w:trPr>
          <w:trHeight w:val="1733"/>
        </w:trPr>
        <w:tc>
          <w:tcPr>
            <w:tcW w:w="9747" w:type="dxa"/>
          </w:tcPr>
          <w:p w:rsidR="007B7F55" w:rsidRPr="00F91E87" w:rsidRDefault="007B7F55" w:rsidP="00F91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F55" w:rsidRPr="007B7F55" w:rsidTr="00C72232">
        <w:trPr>
          <w:trHeight w:val="322"/>
        </w:trPr>
        <w:tc>
          <w:tcPr>
            <w:tcW w:w="9747" w:type="dxa"/>
          </w:tcPr>
          <w:p w:rsidR="007B7F55" w:rsidRPr="00F91E87" w:rsidRDefault="007B7F55" w:rsidP="00F91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F55" w:rsidRPr="007B7F55" w:rsidTr="00C72232">
        <w:trPr>
          <w:trHeight w:val="342"/>
        </w:trPr>
        <w:tc>
          <w:tcPr>
            <w:tcW w:w="9747" w:type="dxa"/>
            <w:vMerge w:val="restart"/>
          </w:tcPr>
          <w:p w:rsidR="007B7F55" w:rsidRPr="00F91E87" w:rsidRDefault="007B7F55" w:rsidP="00F91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F55" w:rsidRPr="007A14DC" w:rsidTr="00C72232">
        <w:trPr>
          <w:trHeight w:val="2255"/>
        </w:trPr>
        <w:tc>
          <w:tcPr>
            <w:tcW w:w="9747" w:type="dxa"/>
            <w:vMerge/>
          </w:tcPr>
          <w:p w:rsidR="007B7F55" w:rsidRPr="007A14DC" w:rsidRDefault="007B7F55" w:rsidP="005A1B3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B7F55" w:rsidRDefault="007B7F55" w:rsidP="00EB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7B7F55" w:rsidSect="00D614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C78"/>
    <w:multiLevelType w:val="hybridMultilevel"/>
    <w:tmpl w:val="40DC91F6"/>
    <w:lvl w:ilvl="0" w:tplc="2972448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1B"/>
    <w:rsid w:val="00046F27"/>
    <w:rsid w:val="000717A8"/>
    <w:rsid w:val="0021071B"/>
    <w:rsid w:val="002C4D02"/>
    <w:rsid w:val="002D3807"/>
    <w:rsid w:val="0031637D"/>
    <w:rsid w:val="00362DC8"/>
    <w:rsid w:val="00386FEB"/>
    <w:rsid w:val="00480181"/>
    <w:rsid w:val="004B1F3C"/>
    <w:rsid w:val="00500D46"/>
    <w:rsid w:val="006C01EE"/>
    <w:rsid w:val="006C634E"/>
    <w:rsid w:val="007A3235"/>
    <w:rsid w:val="007B7F55"/>
    <w:rsid w:val="009E6CA8"/>
    <w:rsid w:val="009F72DA"/>
    <w:rsid w:val="00B34631"/>
    <w:rsid w:val="00B66A60"/>
    <w:rsid w:val="00B90559"/>
    <w:rsid w:val="00C607C0"/>
    <w:rsid w:val="00C72232"/>
    <w:rsid w:val="00CF7580"/>
    <w:rsid w:val="00D614E9"/>
    <w:rsid w:val="00EB01F7"/>
    <w:rsid w:val="00ED3769"/>
    <w:rsid w:val="00EE0283"/>
    <w:rsid w:val="00EE7FED"/>
    <w:rsid w:val="00F057FD"/>
    <w:rsid w:val="00F12F9E"/>
    <w:rsid w:val="00F37152"/>
    <w:rsid w:val="00F556D7"/>
    <w:rsid w:val="00F9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071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66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9906-6B62-410B-898C-4AF2B2C4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2019-06-19T07:16:00Z</cp:lastPrinted>
  <dcterms:created xsi:type="dcterms:W3CDTF">2019-06-12T11:03:00Z</dcterms:created>
  <dcterms:modified xsi:type="dcterms:W3CDTF">2019-06-19T08:34:00Z</dcterms:modified>
</cp:coreProperties>
</file>