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sz w:val="18"/>
          <w:szCs w:val="18"/>
        </w:rPr>
      </w:pPr>
      <w:r w:rsidRPr="002C13D0">
        <w:rPr>
          <w:sz w:val="18"/>
          <w:szCs w:val="18"/>
        </w:rPr>
        <w:fldChar w:fldCharType="begin"/>
      </w:r>
      <w:r w:rsidRPr="002C13D0">
        <w:rPr>
          <w:sz w:val="18"/>
          <w:szCs w:val="18"/>
        </w:rPr>
        <w:instrText xml:space="preserve"> HYPERLINK "http://obljustif.gov.ua/yak-zminyty-mistse-holosuvannya-pid-chas-povtornoho-holosuvannya-scho-robyty-yakscho-propuscheni-stroky-yaki-dokumenty-potribni-dlya-zminy-mistsya-holosuvannya-vidpovidi-na-tsi-pytannya-vy-mozhet/" \o "Як змінити місце голосування  під час повторного голосування? Що робити, якщо пропущені строки? Які документи потрібні для зміни місця голосування? Відповіді на ці питання Ви можете дізнатися в черговій консультації Міністра юстиції Павла Петренка!" </w:instrText>
      </w:r>
      <w:r w:rsidRPr="002C13D0">
        <w:rPr>
          <w:sz w:val="18"/>
          <w:szCs w:val="18"/>
        </w:rPr>
        <w:fldChar w:fldCharType="separate"/>
      </w:r>
      <w:r w:rsidRPr="002C13D0"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>Як змінити місце голосування під час повторного голосування? Що робити, якщо пропущені строки? Які документи потрібні для зміни місця голосування? Відповіді на ці питання Ви можете дізнатися в черговій консультації Міністра юстиції Павла Петренка</w:t>
      </w:r>
      <w:r w:rsidRPr="002C13D0">
        <w:rPr>
          <w:sz w:val="18"/>
          <w:szCs w:val="18"/>
        </w:rPr>
        <w:fldChar w:fldCharType="end"/>
      </w:r>
      <w:r>
        <w:rPr>
          <w:sz w:val="18"/>
          <w:szCs w:val="18"/>
        </w:rPr>
        <w:t>!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Пане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Міністре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! 31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березня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я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голосувала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виборчій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дільниці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не за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місцем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своєї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ре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єстрації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а фактичного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проживання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. Перед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цим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я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зверталась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уповноваженого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органу, через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який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мене додали до списку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виборці</w:t>
      </w:r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</w:t>
      </w:r>
      <w:proofErr w:type="spellEnd"/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тій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дільниці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якій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я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хотіла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проголосувати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. Маю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питання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чи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потрібноще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раз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перевіряти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себе у списках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час другого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виборах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?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Дякую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відповідь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jc w:val="right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Анастасія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Подорожня</w:t>
      </w:r>
      <w:proofErr w:type="spellEnd"/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Друзі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перш за все хочу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нагадати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21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квітня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відбудеться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повторне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чергових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виборах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тому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поінформую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вас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деякі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особливості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стосуються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за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ісцем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реєстрації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Як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змінити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місце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 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час повторного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Для того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щоб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повторно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проголосувати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чергових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виборах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 не за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ісцем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реєстрації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—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необхідно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пройти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попередню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процедуру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Через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органи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ведення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Державного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до 15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квітня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(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включно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)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можете: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numPr>
          <w:ilvl w:val="0"/>
          <w:numId w:val="1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Подати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заяву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бажаєте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за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місцем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реєстрації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або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належите до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внутрішньо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переміщених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осіб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numPr>
          <w:ilvl w:val="0"/>
          <w:numId w:val="1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Внести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або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змінити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інформацію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щодо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себе  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списку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робити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якщо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пропущен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строки?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випадку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коли особа, яка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бажає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внесла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щодо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себе через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органи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ведення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Державного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вона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має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право до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18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квітня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(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включно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)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звернутись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адміністративним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позовом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уточнення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списку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.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Звертатись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необхідно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місцевого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суду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загальної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юрисдикції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знаходженням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дільниці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якій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збираєтесь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. У таких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випадках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судовий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збі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сплачується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ішення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суду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внесення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списку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пізніше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як за 5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днів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до дня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подається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виборцем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відповідного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органу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ведення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Державного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реєстру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або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відповідної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дільничної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комісії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негайного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направлення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такого органу,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пізніше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цього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строку – до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дільничної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комі</w:t>
      </w:r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документи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потрібні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ісця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numPr>
          <w:ilvl w:val="0"/>
          <w:numId w:val="2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Паспорт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(у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вигляді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книжечки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або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картки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)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чи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тимчасове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посвідчення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numPr>
          <w:ilvl w:val="0"/>
          <w:numId w:val="3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Посвідчення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військовослужбовця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/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військовий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квиток (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для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військовослужбовців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строкової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служби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);</w:t>
      </w:r>
    </w:p>
    <w:p w:rsidR="002C13D0" w:rsidRPr="002C13D0" w:rsidRDefault="002C13D0" w:rsidP="002C13D0">
      <w:pPr>
        <w:numPr>
          <w:ilvl w:val="0"/>
          <w:numId w:val="3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документи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ідтверджують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необхідність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тимчасової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довідка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навчання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посвідчення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відрядження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проїзні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документи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догові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оренди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житла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тощо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Наголошую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!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Виборцям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, адреса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реєстрації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яких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знаходиться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території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тимчасово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окупованих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територій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у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Донецькій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Луганській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областях і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Автономної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Республіки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Крим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міста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Севастополя, не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потрібно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подавати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документи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які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ідтверджують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необхідність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!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потрібно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зробити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у день </w:t>
      </w:r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повторного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 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виборах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21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квітня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1.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Взяти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один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із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документі</w:t>
      </w:r>
      <w:proofErr w:type="gram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</w:t>
      </w:r>
      <w:proofErr w:type="spellEnd"/>
      <w:proofErr w:type="gram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Документи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 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можуть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бути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використані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звичайних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та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спец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іальних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виборчих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дільницях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паспорт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військовий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квиток (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виключно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для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військовослужбовців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строкової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служби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);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тимчасове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посвідчення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Документ,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може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бути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використаний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закордонних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виборчих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дільницях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, 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також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спеціальних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виборчих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дільницях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утворених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на суднах,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перебувають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плаванні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ід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Державним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Прапором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, та 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полярній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станції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паспорт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виїзду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кордон;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дипломатичний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паспорт;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службовий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паспорт.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В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разі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–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посвідчення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ідтверджує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тимчасову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зміну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2.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Отримати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виборчий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бюлетень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поставити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 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св</w:t>
      </w:r>
      <w:proofErr w:type="gram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ій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підпис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його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отримання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: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списку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- 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визначеному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місці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 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контрольному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талоні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3.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Заповнити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виборчий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бюлетень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особисто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в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кабі</w:t>
      </w:r>
      <w:proofErr w:type="gram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н</w:t>
      </w:r>
      <w:proofErr w:type="gram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і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(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кімнаті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) для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таємного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4.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Опустити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виборчий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 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бюлетень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у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виборчу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скриньку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у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спосіб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який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забезпечує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таємницю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Що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вважається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порушенням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 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час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проведення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numPr>
          <w:ilvl w:val="0"/>
          <w:numId w:val="4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видача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особі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без документа,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ідтверджує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громадянство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демонстрація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заповненого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стороннім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особам;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lastRenderedPageBreak/>
        <w:t>наявність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сторонніх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осіб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кабі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таємного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винесення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межі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дільниці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фото -,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відео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зйомка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заповнених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виборчих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бюлетені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більш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ніж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один раз;</w:t>
      </w:r>
    </w:p>
    <w:p w:rsidR="002C13D0" w:rsidRPr="002C13D0" w:rsidRDefault="002C13D0" w:rsidP="002C13D0">
      <w:pPr>
        <w:numPr>
          <w:ilvl w:val="0"/>
          <w:numId w:val="5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отримання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іншої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особи,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крім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уповноваженого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члена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комісії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видає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бюлетень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Яка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передбачена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відповідальність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порушення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виборах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Відповідно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Закону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«Про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» особи,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винні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порушенні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законодавства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притягаються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до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кримінальної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адміністративної</w:t>
      </w:r>
      <w:proofErr w:type="spellEnd"/>
      <w:r w:rsidRPr="002C13D0">
        <w:rPr>
          <w:rFonts w:ascii="Verdana" w:eastAsia="Times New Roman" w:hAnsi="Verdana" w:cs="Times New Roman"/>
          <w:i/>
          <w:iCs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або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іншої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ідповідальності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 порядку,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встановленому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законом.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Шановні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українці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якщо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стали </w:t>
      </w:r>
      <w:proofErr w:type="spellStart"/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св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ідком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порушення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під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час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проведення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обов’язково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звертайтеся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голови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відповідної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комісії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,  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офіційних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спостерігачів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поліції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!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Додаткову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корисну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інформацію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можете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знайти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посиланнями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</w:p>
    <w:p w:rsidR="002C13D0" w:rsidRPr="002C13D0" w:rsidRDefault="002C13D0" w:rsidP="002C13D0">
      <w:pPr>
        <w:numPr>
          <w:ilvl w:val="0"/>
          <w:numId w:val="6"/>
        </w:numPr>
        <w:shd w:val="clear" w:color="auto" w:fill="FFFFFF"/>
        <w:spacing w:after="0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Інформація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www.cvk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.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gov.ua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/vp_2019/</w:t>
      </w:r>
    </w:p>
    <w:p w:rsidR="002C13D0" w:rsidRPr="002C13D0" w:rsidRDefault="002C13D0" w:rsidP="002C13D0">
      <w:pPr>
        <w:numPr>
          <w:ilvl w:val="0"/>
          <w:numId w:val="6"/>
        </w:numPr>
        <w:shd w:val="clear" w:color="auto" w:fill="FFFFFF"/>
        <w:spacing w:after="0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Державний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</w:t>
      </w:r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стр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  <w:r w:rsidRPr="002C13D0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hyperlink r:id="rId5" w:history="1">
        <w:r w:rsidRPr="002C13D0">
          <w:rPr>
            <w:rFonts w:ascii="Verdana" w:eastAsia="Times New Roman" w:hAnsi="Verdana" w:cs="Times New Roman"/>
            <w:color w:val="550055"/>
            <w:sz w:val="13"/>
            <w:lang w:val="ru-RU" w:eastAsia="ru-RU"/>
          </w:rPr>
          <w:t>www.drv.gov.ua</w:t>
        </w:r>
      </w:hyperlink>
    </w:p>
    <w:p w:rsidR="002C13D0" w:rsidRPr="002C13D0" w:rsidRDefault="002C13D0" w:rsidP="002C13D0">
      <w:pPr>
        <w:numPr>
          <w:ilvl w:val="0"/>
          <w:numId w:val="6"/>
        </w:numPr>
        <w:shd w:val="clear" w:color="auto" w:fill="FFFFFF"/>
        <w:spacing w:after="61" w:line="194" w:lineRule="atLeast"/>
        <w:ind w:left="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Веб-сайт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проекту «Я МАЮ ПРАВО!»: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pravo.minjust.gov.ua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Куди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звертатися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більш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gram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детальною</w:t>
      </w:r>
      <w:proofErr w:type="gram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консультацією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роз’ясненнями</w:t>
      </w:r>
      <w:proofErr w:type="spellEnd"/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2C13D0" w:rsidRPr="002C13D0" w:rsidRDefault="002C13D0" w:rsidP="002C13D0">
      <w:pPr>
        <w:shd w:val="clear" w:color="auto" w:fill="FFFFFF"/>
        <w:spacing w:after="0" w:line="194" w:lineRule="atLeast"/>
        <w:ind w:firstLine="242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Якщо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у вас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залишились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питання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цього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приводу, будь ласка,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телефонуйте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Єдиного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контакт-центру</w:t>
      </w:r>
      <w:proofErr w:type="spellEnd"/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системи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безоплатної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допомоги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номером </w:t>
      </w:r>
      <w:r w:rsidRPr="002C13D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0 (800) 213 103</w:t>
      </w:r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цілодобово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безкоштовно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 межах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. В центрах та бюро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надання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безоплатної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правової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допомоги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по </w:t>
      </w:r>
      <w:proofErr w:type="spellStart"/>
      <w:proofErr w:type="gram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вс</w:t>
      </w:r>
      <w:proofErr w:type="gram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країні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можете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отримати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юридичну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консультацію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правовий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захист</w:t>
      </w:r>
      <w:proofErr w:type="spellEnd"/>
      <w:r w:rsidRPr="002C13D0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341D4F" w:rsidRDefault="00341D4F"/>
    <w:sectPr w:rsidR="00341D4F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3E9"/>
    <w:multiLevelType w:val="multilevel"/>
    <w:tmpl w:val="A43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226CE"/>
    <w:multiLevelType w:val="multilevel"/>
    <w:tmpl w:val="E8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33BC9"/>
    <w:multiLevelType w:val="multilevel"/>
    <w:tmpl w:val="879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9756F"/>
    <w:multiLevelType w:val="multilevel"/>
    <w:tmpl w:val="C9C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4A07"/>
    <w:multiLevelType w:val="multilevel"/>
    <w:tmpl w:val="7B4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E59F7"/>
    <w:multiLevelType w:val="multilevel"/>
    <w:tmpl w:val="918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13D0"/>
    <w:rsid w:val="002C13D0"/>
    <w:rsid w:val="00341D4F"/>
    <w:rsid w:val="00733346"/>
    <w:rsid w:val="00883707"/>
    <w:rsid w:val="008D3E7D"/>
    <w:rsid w:val="00BC7E72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paragraph" w:styleId="1">
    <w:name w:val="heading 1"/>
    <w:basedOn w:val="a"/>
    <w:link w:val="10"/>
    <w:uiPriority w:val="9"/>
    <w:qFormat/>
    <w:rsid w:val="002C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1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3D0"/>
  </w:style>
  <w:style w:type="paragraph" w:styleId="a4">
    <w:name w:val="Normal (Web)"/>
    <w:basedOn w:val="a"/>
    <w:uiPriority w:val="99"/>
    <w:semiHidden/>
    <w:unhideWhenUsed/>
    <w:rsid w:val="002C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83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2019-04-09T06:59:00Z</dcterms:created>
  <dcterms:modified xsi:type="dcterms:W3CDTF">2019-04-09T07:01:00Z</dcterms:modified>
</cp:coreProperties>
</file>