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2F" w:rsidRDefault="00D55B2F" w:rsidP="00F715E8">
      <w:pPr>
        <w:jc w:val="center"/>
        <w:rPr>
          <w:b/>
          <w:bCs/>
        </w:rPr>
      </w:pPr>
      <w:r w:rsidRPr="00836F78">
        <w:rPr>
          <w:color w:val="00000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7.25pt" filled="t">
            <v:fill color2="black"/>
            <v:imagedata r:id="rId7" o:title=""/>
          </v:shape>
        </w:pict>
      </w:r>
    </w:p>
    <w:p w:rsidR="00D55B2F" w:rsidRDefault="00D55B2F" w:rsidP="00F715E8">
      <w:pPr>
        <w:jc w:val="center"/>
        <w:rPr>
          <w:b/>
          <w:bCs/>
          <w:sz w:val="28"/>
          <w:szCs w:val="28"/>
        </w:rPr>
      </w:pPr>
      <w:r>
        <w:rPr>
          <w:b/>
          <w:bCs/>
        </w:rPr>
        <w:t>УКРАЇНА</w:t>
      </w:r>
    </w:p>
    <w:p w:rsidR="00D55B2F" w:rsidRDefault="00D55B2F" w:rsidP="00F715E8">
      <w:pPr>
        <w:pBdr>
          <w:bottom w:val="thinThickSmallGap" w:sz="18" w:space="1" w:color="000000"/>
        </w:pBdr>
        <w:jc w:val="center"/>
        <w:rPr>
          <w:b/>
          <w:bCs/>
          <w:sz w:val="28"/>
          <w:szCs w:val="28"/>
        </w:rPr>
      </w:pPr>
      <w:r>
        <w:rPr>
          <w:b/>
          <w:bCs/>
          <w:sz w:val="28"/>
          <w:szCs w:val="28"/>
        </w:rPr>
        <w:t>КОЛОМИЙСЬКА РАЙОННА ДЕРЖАВНА АДМІНІСТРАЦІЯ</w:t>
      </w:r>
    </w:p>
    <w:p w:rsidR="00D55B2F" w:rsidRDefault="00D55B2F" w:rsidP="00F715E8">
      <w:pPr>
        <w:pBdr>
          <w:bottom w:val="thinThickSmallGap" w:sz="18" w:space="1" w:color="000000"/>
        </w:pBdr>
        <w:jc w:val="center"/>
        <w:rPr>
          <w:b/>
          <w:bCs/>
          <w:sz w:val="32"/>
          <w:szCs w:val="32"/>
        </w:rPr>
      </w:pPr>
      <w:r>
        <w:rPr>
          <w:b/>
          <w:bCs/>
          <w:sz w:val="28"/>
          <w:szCs w:val="28"/>
        </w:rPr>
        <w:t>ІВАНО-ФРАНКІВСЬКОЇ ОБЛАСТІ</w:t>
      </w:r>
    </w:p>
    <w:p w:rsidR="00D55B2F" w:rsidRDefault="00D55B2F" w:rsidP="00F715E8">
      <w:pPr>
        <w:jc w:val="center"/>
        <w:rPr>
          <w:b/>
          <w:bCs/>
          <w:sz w:val="32"/>
          <w:szCs w:val="32"/>
        </w:rPr>
      </w:pPr>
    </w:p>
    <w:p w:rsidR="00D55B2F" w:rsidRDefault="00D55B2F" w:rsidP="00F715E8">
      <w:pPr>
        <w:jc w:val="center"/>
        <w:rPr>
          <w:b/>
          <w:bCs/>
          <w:sz w:val="32"/>
          <w:szCs w:val="32"/>
        </w:rPr>
      </w:pPr>
      <w:r>
        <w:rPr>
          <w:b/>
          <w:bCs/>
          <w:sz w:val="32"/>
          <w:szCs w:val="32"/>
        </w:rPr>
        <w:t>Р О З П О Р Я Д Ж Е Н Н Я</w:t>
      </w:r>
    </w:p>
    <w:p w:rsidR="00D55B2F" w:rsidRDefault="00D55B2F" w:rsidP="00F715E8">
      <w:pPr>
        <w:jc w:val="center"/>
        <w:rPr>
          <w:b/>
          <w:bCs/>
          <w:sz w:val="32"/>
          <w:szCs w:val="32"/>
        </w:rPr>
      </w:pPr>
    </w:p>
    <w:p w:rsidR="00D55B2F" w:rsidRDefault="00D55B2F" w:rsidP="00F715E8">
      <w:pPr>
        <w:rPr>
          <w:b/>
          <w:bCs/>
        </w:rPr>
      </w:pPr>
      <w:r>
        <w:rPr>
          <w:lang w:val="uk-UA"/>
        </w:rPr>
        <w:t xml:space="preserve">від 03.08.2016 </w:t>
      </w:r>
      <w:r>
        <w:t xml:space="preserve">                           </w:t>
      </w:r>
      <w:r>
        <w:rPr>
          <w:lang w:val="uk-UA"/>
        </w:rPr>
        <w:t xml:space="preserve">      </w:t>
      </w:r>
      <w:r>
        <w:t xml:space="preserve">      </w:t>
      </w:r>
      <w:r>
        <w:rPr>
          <w:lang w:val="uk-UA"/>
        </w:rPr>
        <w:t>м.</w:t>
      </w:r>
      <w:r>
        <w:t xml:space="preserve">Коломия                                                </w:t>
      </w:r>
      <w:r>
        <w:rPr>
          <w:lang w:val="uk-UA"/>
        </w:rPr>
        <w:t>№</w:t>
      </w:r>
      <w:r>
        <w:t xml:space="preserve"> </w:t>
      </w:r>
      <w:r>
        <w:rPr>
          <w:lang w:val="uk-UA"/>
        </w:rPr>
        <w:t>347</w:t>
      </w:r>
      <w:r>
        <w:t xml:space="preserve">   </w:t>
      </w:r>
    </w:p>
    <w:p w:rsidR="00D55B2F" w:rsidRDefault="00D55B2F" w:rsidP="00843F07">
      <w:pPr>
        <w:outlineLvl w:val="0"/>
        <w:rPr>
          <w:b/>
          <w:sz w:val="28"/>
          <w:szCs w:val="28"/>
          <w:lang w:val="uk-UA"/>
        </w:rPr>
      </w:pPr>
    </w:p>
    <w:p w:rsidR="00D55B2F" w:rsidRDefault="00D55B2F" w:rsidP="00843F07">
      <w:pPr>
        <w:outlineLvl w:val="0"/>
        <w:rPr>
          <w:b/>
          <w:sz w:val="28"/>
          <w:szCs w:val="28"/>
          <w:lang w:val="uk-UA"/>
        </w:rPr>
      </w:pPr>
    </w:p>
    <w:p w:rsidR="00D55B2F" w:rsidRDefault="00D55B2F" w:rsidP="00843F07">
      <w:pPr>
        <w:outlineLvl w:val="0"/>
        <w:rPr>
          <w:b/>
          <w:sz w:val="28"/>
          <w:szCs w:val="28"/>
          <w:lang w:val="uk-UA"/>
        </w:rPr>
      </w:pPr>
      <w:r>
        <w:rPr>
          <w:b/>
          <w:sz w:val="28"/>
          <w:szCs w:val="28"/>
          <w:lang w:val="uk-UA"/>
        </w:rPr>
        <w:t>Про деякі питання ведення</w:t>
      </w:r>
    </w:p>
    <w:p w:rsidR="00D55B2F" w:rsidRPr="0098193A" w:rsidRDefault="00D55B2F" w:rsidP="00843F07">
      <w:pPr>
        <w:rPr>
          <w:b/>
          <w:sz w:val="28"/>
          <w:szCs w:val="28"/>
          <w:lang w:val="uk-UA"/>
        </w:rPr>
      </w:pPr>
      <w:r>
        <w:rPr>
          <w:b/>
          <w:sz w:val="28"/>
          <w:szCs w:val="28"/>
          <w:lang w:val="uk-UA"/>
        </w:rPr>
        <w:t>протоколів службових нарад</w:t>
      </w:r>
    </w:p>
    <w:p w:rsidR="00D55B2F" w:rsidRDefault="00D55B2F" w:rsidP="0006515A">
      <w:pPr>
        <w:jc w:val="both"/>
        <w:rPr>
          <w:b/>
          <w:sz w:val="28"/>
          <w:szCs w:val="28"/>
          <w:lang w:val="uk-UA"/>
        </w:rPr>
      </w:pPr>
    </w:p>
    <w:p w:rsidR="00D55B2F" w:rsidRDefault="00D55B2F" w:rsidP="0006515A">
      <w:pPr>
        <w:jc w:val="both"/>
        <w:rPr>
          <w:b/>
          <w:sz w:val="28"/>
          <w:szCs w:val="28"/>
          <w:lang w:val="uk-UA"/>
        </w:rPr>
      </w:pPr>
    </w:p>
    <w:p w:rsidR="00D55B2F" w:rsidRDefault="00D55B2F" w:rsidP="00620E1F">
      <w:pPr>
        <w:ind w:firstLine="709"/>
        <w:jc w:val="both"/>
        <w:rPr>
          <w:sz w:val="28"/>
          <w:szCs w:val="28"/>
          <w:lang w:val="uk-UA"/>
        </w:rPr>
      </w:pPr>
      <w:r>
        <w:rPr>
          <w:sz w:val="28"/>
          <w:szCs w:val="28"/>
          <w:lang w:val="uk-UA"/>
        </w:rPr>
        <w:t>Враховуючи те, що протокол є організаційно-розпорядчим документом, який  фіксує хід обговорення питань і прийняття рішень нарад, на підставі якого керівник має право вимагати від співробітників виконання доручених  їм завдань, керуючись ст. 45 Закону України «Про місцеві державні адміністрації», Регламентом районної державної адміністрації та Інструкцією з діловодства в апараті районної державної адміністрації, з метою належного оформлення протоколів нарад, які проводять голова районної державної адміністрації, перший заступник, заступник голови</w:t>
      </w:r>
      <w:r w:rsidRPr="00620E1F">
        <w:rPr>
          <w:sz w:val="28"/>
          <w:szCs w:val="28"/>
          <w:lang w:val="uk-UA"/>
        </w:rPr>
        <w:t xml:space="preserve"> </w:t>
      </w:r>
      <w:r>
        <w:rPr>
          <w:sz w:val="28"/>
          <w:szCs w:val="28"/>
          <w:lang w:val="uk-UA"/>
        </w:rPr>
        <w:t>райдержадміністрації та керівник апарату райдержадміністрації:</w:t>
      </w:r>
    </w:p>
    <w:p w:rsidR="00D55B2F" w:rsidRDefault="00D55B2F" w:rsidP="00620E1F">
      <w:pPr>
        <w:ind w:firstLine="709"/>
        <w:jc w:val="both"/>
        <w:rPr>
          <w:sz w:val="28"/>
          <w:szCs w:val="28"/>
          <w:lang w:val="uk-UA"/>
        </w:rPr>
      </w:pPr>
    </w:p>
    <w:p w:rsidR="00D55B2F" w:rsidRDefault="00D55B2F" w:rsidP="00620E1F">
      <w:pPr>
        <w:ind w:firstLine="709"/>
        <w:jc w:val="both"/>
        <w:rPr>
          <w:sz w:val="28"/>
          <w:szCs w:val="28"/>
          <w:lang w:val="uk-UA"/>
        </w:rPr>
      </w:pPr>
      <w:r>
        <w:rPr>
          <w:sz w:val="28"/>
          <w:szCs w:val="28"/>
          <w:lang w:val="uk-UA"/>
        </w:rPr>
        <w:t>1. Внести зміни в абзац 2 пункту 52 Регламенту районної державної адміністрації, затвердженого розпорядженням голови райдержадміністрації від 18.06.2012р. №52, виклавши його в такій редакції :</w:t>
      </w:r>
    </w:p>
    <w:p w:rsidR="00D55B2F" w:rsidRDefault="00D55B2F" w:rsidP="00620E1F">
      <w:pPr>
        <w:ind w:firstLine="709"/>
        <w:jc w:val="both"/>
        <w:rPr>
          <w:sz w:val="28"/>
          <w:szCs w:val="28"/>
          <w:lang w:val="uk-UA"/>
        </w:rPr>
      </w:pPr>
    </w:p>
    <w:p w:rsidR="00D55B2F" w:rsidRDefault="00D55B2F" w:rsidP="00620E1F">
      <w:pPr>
        <w:ind w:firstLine="709"/>
        <w:jc w:val="both"/>
        <w:rPr>
          <w:sz w:val="28"/>
          <w:szCs w:val="28"/>
          <w:lang w:val="uk-UA"/>
        </w:rPr>
      </w:pPr>
      <w:r>
        <w:rPr>
          <w:sz w:val="28"/>
          <w:szCs w:val="28"/>
          <w:lang w:val="uk-UA"/>
        </w:rPr>
        <w:t>«Протокол наради підписує головуючий на нараді та працівник, який вів  протокол.</w:t>
      </w:r>
    </w:p>
    <w:p w:rsidR="00D55B2F" w:rsidRDefault="00D55B2F" w:rsidP="00620E1F">
      <w:pPr>
        <w:ind w:firstLine="709"/>
        <w:jc w:val="both"/>
        <w:rPr>
          <w:sz w:val="28"/>
          <w:szCs w:val="28"/>
          <w:lang w:val="uk-UA"/>
        </w:rPr>
      </w:pPr>
      <w:r>
        <w:rPr>
          <w:sz w:val="28"/>
          <w:szCs w:val="28"/>
          <w:lang w:val="uk-UA"/>
        </w:rPr>
        <w:t>На підпис головуючого на нараді (голови райдержадміністрації, першого заступника, заступника голови райдержадміністрації, керівника апарату райдержадміністрації) ставиться гербова печатка районної державної адміністрації.</w:t>
      </w:r>
    </w:p>
    <w:p w:rsidR="00D55B2F" w:rsidRPr="00FF7E12" w:rsidRDefault="00D55B2F" w:rsidP="00620E1F">
      <w:pPr>
        <w:ind w:firstLine="709"/>
        <w:jc w:val="both"/>
        <w:rPr>
          <w:sz w:val="28"/>
          <w:szCs w:val="28"/>
          <w:lang w:val="uk-UA"/>
        </w:rPr>
      </w:pPr>
      <w:r>
        <w:rPr>
          <w:sz w:val="28"/>
          <w:szCs w:val="28"/>
          <w:lang w:val="uk-UA"/>
        </w:rPr>
        <w:t xml:space="preserve">Оригінали протоколів </w:t>
      </w:r>
      <w:r>
        <w:rPr>
          <w:sz w:val="28"/>
          <w:szCs w:val="28"/>
          <w:lang w:val="uk-UA"/>
        </w:rPr>
        <w:tab/>
        <w:t xml:space="preserve">нарад подаються в загальний відділ для реєстрації та подальшого зберігання. У посадової особи, яка вела </w:t>
      </w:r>
      <w:r w:rsidRPr="00FF7E12">
        <w:rPr>
          <w:sz w:val="28"/>
          <w:szCs w:val="28"/>
          <w:lang w:val="uk-UA"/>
        </w:rPr>
        <w:t>протокол,</w:t>
      </w:r>
      <w:r>
        <w:rPr>
          <w:sz w:val="28"/>
          <w:szCs w:val="28"/>
          <w:lang w:val="uk-UA"/>
        </w:rPr>
        <w:t xml:space="preserve"> </w:t>
      </w:r>
      <w:r w:rsidRPr="00FF7E12">
        <w:rPr>
          <w:sz w:val="28"/>
          <w:szCs w:val="28"/>
          <w:lang w:val="uk-UA"/>
        </w:rPr>
        <w:t>зберігається зареєстрована та засвідчена копія протоколу.</w:t>
      </w:r>
      <w:r>
        <w:rPr>
          <w:sz w:val="28"/>
          <w:szCs w:val="28"/>
          <w:lang w:val="uk-UA"/>
        </w:rPr>
        <w:t xml:space="preserve"> </w:t>
      </w:r>
      <w:r w:rsidRPr="00FF7E12">
        <w:rPr>
          <w:sz w:val="28"/>
          <w:szCs w:val="28"/>
          <w:lang w:val="uk-UA"/>
        </w:rPr>
        <w:t>На неї покладається контроль за своєчасним доведенням до виконавців протокольних доручень та інформування керівника,</w:t>
      </w:r>
      <w:r>
        <w:rPr>
          <w:sz w:val="28"/>
          <w:szCs w:val="28"/>
          <w:lang w:val="uk-UA"/>
        </w:rPr>
        <w:t xml:space="preserve"> </w:t>
      </w:r>
      <w:r w:rsidRPr="00FF7E12">
        <w:rPr>
          <w:sz w:val="28"/>
          <w:szCs w:val="28"/>
          <w:lang w:val="uk-UA"/>
        </w:rPr>
        <w:t>який проводив нараду</w:t>
      </w:r>
      <w:r>
        <w:rPr>
          <w:sz w:val="28"/>
          <w:szCs w:val="28"/>
          <w:lang w:val="uk-UA"/>
        </w:rPr>
        <w:t xml:space="preserve"> про їх виконання»</w:t>
      </w:r>
      <w:r w:rsidRPr="00FF7E12">
        <w:rPr>
          <w:sz w:val="28"/>
          <w:szCs w:val="28"/>
          <w:lang w:val="uk-UA"/>
        </w:rPr>
        <w:t xml:space="preserve">. </w:t>
      </w:r>
    </w:p>
    <w:p w:rsidR="00D55B2F" w:rsidRPr="00FF7E12" w:rsidRDefault="00D55B2F" w:rsidP="00620E1F">
      <w:pPr>
        <w:tabs>
          <w:tab w:val="left" w:pos="1005"/>
        </w:tabs>
        <w:ind w:firstLine="709"/>
        <w:jc w:val="both"/>
        <w:rPr>
          <w:sz w:val="28"/>
          <w:szCs w:val="28"/>
          <w:lang w:val="uk-UA"/>
        </w:rPr>
      </w:pPr>
      <w:r w:rsidRPr="00FF7E12">
        <w:rPr>
          <w:sz w:val="28"/>
          <w:szCs w:val="28"/>
          <w:lang w:val="uk-UA"/>
        </w:rPr>
        <w:tab/>
      </w:r>
    </w:p>
    <w:p w:rsidR="00D55B2F" w:rsidRDefault="00D55B2F" w:rsidP="00620E1F">
      <w:pPr>
        <w:tabs>
          <w:tab w:val="left" w:pos="1005"/>
        </w:tabs>
        <w:ind w:firstLine="709"/>
        <w:jc w:val="both"/>
        <w:rPr>
          <w:sz w:val="28"/>
          <w:szCs w:val="28"/>
          <w:lang w:val="uk-UA"/>
        </w:rPr>
      </w:pPr>
      <w:r w:rsidRPr="00FF7E12">
        <w:rPr>
          <w:sz w:val="28"/>
          <w:szCs w:val="28"/>
          <w:lang w:val="uk-UA"/>
        </w:rPr>
        <w:t>2.</w:t>
      </w:r>
      <w:r>
        <w:rPr>
          <w:sz w:val="28"/>
          <w:szCs w:val="28"/>
          <w:lang w:val="uk-UA"/>
        </w:rPr>
        <w:t xml:space="preserve"> Призначити  відповідальними за ведення та оформлення протоколів нарад:</w:t>
      </w:r>
    </w:p>
    <w:p w:rsidR="00D55B2F" w:rsidRDefault="00D55B2F" w:rsidP="00620E1F">
      <w:pPr>
        <w:tabs>
          <w:tab w:val="left" w:pos="1005"/>
        </w:tabs>
        <w:ind w:firstLine="709"/>
        <w:jc w:val="both"/>
        <w:rPr>
          <w:sz w:val="28"/>
          <w:szCs w:val="28"/>
          <w:lang w:val="uk-UA"/>
        </w:rPr>
      </w:pPr>
    </w:p>
    <w:p w:rsidR="00D55B2F" w:rsidRDefault="00D55B2F" w:rsidP="004439AF">
      <w:pPr>
        <w:tabs>
          <w:tab w:val="left" w:pos="1005"/>
        </w:tabs>
        <w:jc w:val="both"/>
        <w:rPr>
          <w:sz w:val="28"/>
          <w:szCs w:val="28"/>
          <w:lang w:val="uk-UA"/>
        </w:rPr>
      </w:pPr>
      <w:r>
        <w:rPr>
          <w:sz w:val="28"/>
          <w:szCs w:val="28"/>
          <w:lang w:val="uk-UA"/>
        </w:rPr>
        <w:t xml:space="preserve">У голови райдержадміністрації </w:t>
      </w:r>
    </w:p>
    <w:p w:rsidR="00D55B2F" w:rsidRDefault="00D55B2F" w:rsidP="00620E1F">
      <w:pPr>
        <w:tabs>
          <w:tab w:val="left" w:pos="1005"/>
        </w:tabs>
        <w:jc w:val="both"/>
        <w:rPr>
          <w:sz w:val="28"/>
          <w:szCs w:val="28"/>
          <w:lang w:val="uk-UA"/>
        </w:rPr>
      </w:pPr>
      <w:r>
        <w:rPr>
          <w:b/>
          <w:sz w:val="28"/>
          <w:szCs w:val="28"/>
          <w:lang w:val="uk-UA"/>
        </w:rPr>
        <w:t xml:space="preserve">Глушкова Любомира - </w:t>
      </w:r>
      <w:r>
        <w:rPr>
          <w:sz w:val="28"/>
          <w:szCs w:val="28"/>
          <w:lang w:val="uk-UA"/>
        </w:rPr>
        <w:t xml:space="preserve">провідного спеціаліста відділу організаційної </w:t>
      </w:r>
      <w:r>
        <w:rPr>
          <w:b/>
          <w:sz w:val="28"/>
          <w:szCs w:val="28"/>
          <w:lang w:val="uk-UA"/>
        </w:rPr>
        <w:t xml:space="preserve">Олексійовича                        </w:t>
      </w:r>
      <w:r>
        <w:rPr>
          <w:sz w:val="28"/>
          <w:szCs w:val="28"/>
          <w:lang w:val="uk-UA"/>
        </w:rPr>
        <w:t xml:space="preserve">роботи, інформаційної діяльності та комунікацій  </w:t>
      </w:r>
    </w:p>
    <w:p w:rsidR="00D55B2F" w:rsidRDefault="00D55B2F" w:rsidP="004439AF">
      <w:pPr>
        <w:tabs>
          <w:tab w:val="left" w:pos="1005"/>
        </w:tabs>
        <w:jc w:val="both"/>
        <w:rPr>
          <w:sz w:val="28"/>
          <w:szCs w:val="28"/>
          <w:lang w:val="uk-UA"/>
        </w:rPr>
      </w:pPr>
      <w:r>
        <w:rPr>
          <w:sz w:val="28"/>
          <w:szCs w:val="28"/>
          <w:lang w:val="uk-UA"/>
        </w:rPr>
        <w:t xml:space="preserve">                                                 з громадськістю апарату райдержадміністрації </w:t>
      </w:r>
    </w:p>
    <w:p w:rsidR="00D55B2F" w:rsidRPr="004439AF" w:rsidRDefault="00D55B2F" w:rsidP="004439AF">
      <w:pPr>
        <w:tabs>
          <w:tab w:val="left" w:pos="1005"/>
        </w:tabs>
        <w:jc w:val="both"/>
        <w:rPr>
          <w:sz w:val="28"/>
          <w:szCs w:val="28"/>
          <w:lang w:val="uk-UA"/>
        </w:rPr>
      </w:pPr>
      <w:r>
        <w:rPr>
          <w:sz w:val="28"/>
          <w:szCs w:val="28"/>
          <w:lang w:val="uk-UA"/>
        </w:rPr>
        <w:t xml:space="preserve">                                                 </w:t>
      </w:r>
      <w:r>
        <w:rPr>
          <w:b/>
          <w:sz w:val="28"/>
          <w:szCs w:val="28"/>
          <w:lang w:val="uk-UA"/>
        </w:rPr>
        <w:t>Поліщук Зореславу Богданівну</w:t>
      </w:r>
    </w:p>
    <w:p w:rsidR="00D55B2F" w:rsidRDefault="00D55B2F" w:rsidP="00620E1F">
      <w:pPr>
        <w:tabs>
          <w:tab w:val="left" w:pos="1005"/>
        </w:tabs>
        <w:ind w:firstLine="709"/>
        <w:jc w:val="both"/>
        <w:rPr>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Pr>
          <w:sz w:val="28"/>
          <w:szCs w:val="28"/>
          <w:lang w:val="uk-UA"/>
        </w:rPr>
        <w:t>(протоколи щомісячних та щотижневих нарад )</w:t>
      </w:r>
    </w:p>
    <w:p w:rsidR="00D55B2F" w:rsidRDefault="00D55B2F" w:rsidP="00620E1F">
      <w:pPr>
        <w:tabs>
          <w:tab w:val="left" w:pos="1005"/>
        </w:tabs>
        <w:ind w:firstLine="709"/>
        <w:jc w:val="both"/>
        <w:rPr>
          <w:sz w:val="28"/>
          <w:szCs w:val="28"/>
          <w:lang w:val="uk-UA"/>
        </w:rPr>
      </w:pPr>
    </w:p>
    <w:p w:rsidR="00D55B2F" w:rsidRDefault="00D55B2F" w:rsidP="004439AF">
      <w:pPr>
        <w:tabs>
          <w:tab w:val="left" w:pos="1005"/>
        </w:tabs>
        <w:jc w:val="both"/>
        <w:rPr>
          <w:sz w:val="28"/>
          <w:szCs w:val="28"/>
          <w:lang w:val="uk-UA"/>
        </w:rPr>
      </w:pPr>
      <w:r>
        <w:rPr>
          <w:sz w:val="28"/>
          <w:szCs w:val="28"/>
          <w:lang w:val="uk-UA"/>
        </w:rPr>
        <w:t>У першого заступника голови</w:t>
      </w:r>
    </w:p>
    <w:p w:rsidR="00D55B2F" w:rsidRDefault="00D55B2F" w:rsidP="004439AF">
      <w:pPr>
        <w:tabs>
          <w:tab w:val="left" w:pos="1005"/>
        </w:tabs>
        <w:jc w:val="both"/>
        <w:rPr>
          <w:sz w:val="28"/>
          <w:szCs w:val="28"/>
          <w:lang w:val="uk-UA"/>
        </w:rPr>
      </w:pPr>
      <w:r>
        <w:rPr>
          <w:sz w:val="28"/>
          <w:szCs w:val="28"/>
          <w:lang w:val="uk-UA"/>
        </w:rPr>
        <w:t>райдержадміністрації</w:t>
      </w:r>
    </w:p>
    <w:p w:rsidR="00D55B2F" w:rsidRDefault="00D55B2F" w:rsidP="004439AF">
      <w:pPr>
        <w:tabs>
          <w:tab w:val="left" w:pos="1005"/>
        </w:tabs>
        <w:jc w:val="both"/>
        <w:rPr>
          <w:sz w:val="28"/>
          <w:szCs w:val="28"/>
          <w:lang w:val="uk-UA"/>
        </w:rPr>
      </w:pPr>
      <w:r>
        <w:rPr>
          <w:b/>
          <w:sz w:val="28"/>
          <w:szCs w:val="28"/>
          <w:lang w:val="uk-UA"/>
        </w:rPr>
        <w:t xml:space="preserve">Печенюка Нестора           </w:t>
      </w:r>
      <w:r>
        <w:rPr>
          <w:sz w:val="28"/>
          <w:szCs w:val="28"/>
          <w:lang w:val="uk-UA"/>
        </w:rPr>
        <w:t>-  завідувача сектором з питань надзвичайних</w:t>
      </w:r>
    </w:p>
    <w:p w:rsidR="00D55B2F" w:rsidRDefault="00D55B2F" w:rsidP="004439AF">
      <w:pPr>
        <w:tabs>
          <w:tab w:val="left" w:pos="1005"/>
        </w:tabs>
        <w:jc w:val="both"/>
        <w:rPr>
          <w:sz w:val="28"/>
          <w:szCs w:val="28"/>
          <w:lang w:val="uk-UA"/>
        </w:rPr>
      </w:pPr>
      <w:r>
        <w:rPr>
          <w:b/>
          <w:sz w:val="28"/>
          <w:szCs w:val="28"/>
          <w:lang w:val="uk-UA"/>
        </w:rPr>
        <w:t>Євгеновича</w:t>
      </w:r>
      <w:r>
        <w:rPr>
          <w:sz w:val="28"/>
          <w:szCs w:val="28"/>
          <w:lang w:val="uk-UA"/>
        </w:rPr>
        <w:t xml:space="preserve">                           ситуацій управління економіки </w:t>
      </w:r>
    </w:p>
    <w:p w:rsidR="00D55B2F" w:rsidRDefault="00D55B2F" w:rsidP="004439AF">
      <w:pPr>
        <w:tabs>
          <w:tab w:val="left" w:pos="1005"/>
        </w:tabs>
        <w:jc w:val="both"/>
        <w:rPr>
          <w:sz w:val="28"/>
          <w:szCs w:val="28"/>
          <w:lang w:val="uk-UA"/>
        </w:rPr>
      </w:pPr>
      <w:r>
        <w:rPr>
          <w:sz w:val="28"/>
          <w:szCs w:val="28"/>
          <w:lang w:val="uk-UA"/>
        </w:rPr>
        <w:t xml:space="preserve">                                                 райдержадміністрації</w:t>
      </w:r>
    </w:p>
    <w:p w:rsidR="00D55B2F" w:rsidRDefault="00D55B2F" w:rsidP="004439AF">
      <w:pPr>
        <w:tabs>
          <w:tab w:val="left" w:pos="1005"/>
        </w:tabs>
        <w:jc w:val="both"/>
        <w:rPr>
          <w:b/>
          <w:sz w:val="28"/>
          <w:szCs w:val="28"/>
          <w:lang w:val="uk-UA"/>
        </w:rPr>
      </w:pPr>
      <w:r>
        <w:rPr>
          <w:b/>
          <w:sz w:val="28"/>
          <w:szCs w:val="28"/>
          <w:lang w:val="uk-UA"/>
        </w:rPr>
        <w:t xml:space="preserve">                                                 Витвицького Андрія Зіновійовича</w:t>
      </w:r>
    </w:p>
    <w:p w:rsidR="00D55B2F" w:rsidRDefault="00D55B2F" w:rsidP="004439AF">
      <w:pPr>
        <w:tabs>
          <w:tab w:val="left" w:pos="1005"/>
        </w:tabs>
        <w:jc w:val="both"/>
        <w:rPr>
          <w:b/>
          <w:lang w:val="uk-UA"/>
        </w:rPr>
      </w:pPr>
      <w:r>
        <w:rPr>
          <w:b/>
          <w:lang w:val="uk-UA"/>
        </w:rPr>
        <w:t xml:space="preserve">                                                       </w:t>
      </w:r>
    </w:p>
    <w:p w:rsidR="00D55B2F" w:rsidRPr="004439AF" w:rsidRDefault="00D55B2F" w:rsidP="004439AF">
      <w:pPr>
        <w:tabs>
          <w:tab w:val="left" w:pos="1005"/>
        </w:tabs>
        <w:jc w:val="both"/>
        <w:rPr>
          <w:sz w:val="28"/>
          <w:szCs w:val="28"/>
          <w:lang w:val="uk-UA"/>
        </w:rPr>
      </w:pPr>
      <w:r>
        <w:rPr>
          <w:b/>
          <w:lang w:val="uk-UA"/>
        </w:rPr>
        <w:t xml:space="preserve">                                                      </w:t>
      </w:r>
      <w:r w:rsidRPr="004439AF">
        <w:rPr>
          <w:b/>
          <w:sz w:val="28"/>
          <w:szCs w:val="28"/>
          <w:lang w:val="uk-UA"/>
        </w:rPr>
        <w:t xml:space="preserve">- </w:t>
      </w:r>
      <w:r w:rsidRPr="004439AF">
        <w:rPr>
          <w:sz w:val="28"/>
          <w:szCs w:val="28"/>
          <w:lang w:val="uk-UA"/>
        </w:rPr>
        <w:t>провідного спеціаліста відділу</w:t>
      </w:r>
    </w:p>
    <w:p w:rsidR="00D55B2F" w:rsidRDefault="00D55B2F" w:rsidP="00620E1F">
      <w:pPr>
        <w:pStyle w:val="ListParagraph"/>
        <w:tabs>
          <w:tab w:val="left" w:pos="1005"/>
        </w:tabs>
        <w:ind w:left="0" w:firstLine="709"/>
        <w:jc w:val="both"/>
        <w:rPr>
          <w:sz w:val="28"/>
          <w:szCs w:val="28"/>
          <w:lang w:val="uk-UA"/>
        </w:rPr>
      </w:pPr>
      <w:r>
        <w:rPr>
          <w:sz w:val="28"/>
          <w:szCs w:val="28"/>
          <w:lang w:val="uk-UA"/>
        </w:rPr>
        <w:t xml:space="preserve">                                      </w:t>
      </w:r>
      <w:r w:rsidRPr="004439AF">
        <w:rPr>
          <w:sz w:val="28"/>
          <w:szCs w:val="28"/>
          <w:lang w:val="uk-UA"/>
        </w:rPr>
        <w:t>соціально-економічного розвитку,</w:t>
      </w:r>
    </w:p>
    <w:p w:rsidR="00D55B2F" w:rsidRPr="004439AF" w:rsidRDefault="00D55B2F" w:rsidP="00620E1F">
      <w:pPr>
        <w:pStyle w:val="ListParagraph"/>
        <w:tabs>
          <w:tab w:val="left" w:pos="1005"/>
        </w:tabs>
        <w:ind w:left="0" w:firstLine="709"/>
        <w:jc w:val="both"/>
        <w:rPr>
          <w:sz w:val="28"/>
          <w:szCs w:val="28"/>
          <w:lang w:val="uk-UA"/>
        </w:rPr>
      </w:pPr>
      <w:r>
        <w:rPr>
          <w:sz w:val="28"/>
          <w:szCs w:val="28"/>
          <w:lang w:val="uk-UA"/>
        </w:rPr>
        <w:t xml:space="preserve">                                      </w:t>
      </w:r>
      <w:r w:rsidRPr="004439AF">
        <w:rPr>
          <w:sz w:val="28"/>
          <w:szCs w:val="28"/>
          <w:lang w:val="uk-UA"/>
        </w:rPr>
        <w:t>житлово-комунального</w:t>
      </w:r>
    </w:p>
    <w:p w:rsidR="00D55B2F" w:rsidRDefault="00D55B2F" w:rsidP="00620E1F">
      <w:pPr>
        <w:pStyle w:val="ListParagraph"/>
        <w:tabs>
          <w:tab w:val="left" w:pos="1005"/>
        </w:tabs>
        <w:ind w:left="0" w:firstLine="709"/>
        <w:jc w:val="both"/>
        <w:rPr>
          <w:sz w:val="28"/>
          <w:szCs w:val="28"/>
          <w:lang w:val="uk-UA"/>
        </w:rPr>
      </w:pPr>
      <w:r>
        <w:rPr>
          <w:sz w:val="28"/>
          <w:szCs w:val="28"/>
          <w:lang w:val="uk-UA"/>
        </w:rPr>
        <w:t xml:space="preserve">                                      </w:t>
      </w:r>
      <w:r w:rsidRPr="004439AF">
        <w:rPr>
          <w:sz w:val="28"/>
          <w:szCs w:val="28"/>
          <w:lang w:val="uk-UA"/>
        </w:rPr>
        <w:t>господарства,</w:t>
      </w:r>
      <w:r>
        <w:rPr>
          <w:sz w:val="28"/>
          <w:szCs w:val="28"/>
          <w:lang w:val="uk-UA"/>
        </w:rPr>
        <w:t xml:space="preserve"> </w:t>
      </w:r>
      <w:r w:rsidRPr="004439AF">
        <w:rPr>
          <w:sz w:val="28"/>
          <w:szCs w:val="28"/>
          <w:lang w:val="uk-UA"/>
        </w:rPr>
        <w:t xml:space="preserve">будівництва та інфраструктури </w:t>
      </w:r>
    </w:p>
    <w:p w:rsidR="00D55B2F" w:rsidRPr="004439AF" w:rsidRDefault="00D55B2F" w:rsidP="00620E1F">
      <w:pPr>
        <w:pStyle w:val="ListParagraph"/>
        <w:tabs>
          <w:tab w:val="left" w:pos="1005"/>
        </w:tabs>
        <w:ind w:left="0" w:firstLine="709"/>
        <w:jc w:val="both"/>
        <w:rPr>
          <w:sz w:val="28"/>
          <w:szCs w:val="28"/>
          <w:lang w:val="uk-UA"/>
        </w:rPr>
      </w:pPr>
      <w:r>
        <w:rPr>
          <w:sz w:val="28"/>
          <w:szCs w:val="28"/>
          <w:lang w:val="uk-UA"/>
        </w:rPr>
        <w:t xml:space="preserve">                                      </w:t>
      </w:r>
      <w:r w:rsidRPr="004439AF">
        <w:rPr>
          <w:sz w:val="28"/>
          <w:szCs w:val="28"/>
          <w:lang w:val="uk-UA"/>
        </w:rPr>
        <w:t>управління економіки райдержадміністрації</w:t>
      </w:r>
    </w:p>
    <w:p w:rsidR="00D55B2F" w:rsidRPr="004439AF" w:rsidRDefault="00D55B2F" w:rsidP="00620E1F">
      <w:pPr>
        <w:pStyle w:val="ListParagraph"/>
        <w:tabs>
          <w:tab w:val="left" w:pos="1005"/>
        </w:tabs>
        <w:ind w:left="0" w:firstLine="709"/>
        <w:jc w:val="both"/>
        <w:rPr>
          <w:b/>
          <w:sz w:val="28"/>
          <w:szCs w:val="28"/>
          <w:lang w:val="uk-UA"/>
        </w:rPr>
      </w:pPr>
      <w:r>
        <w:rPr>
          <w:b/>
          <w:sz w:val="28"/>
          <w:szCs w:val="28"/>
          <w:lang w:val="uk-UA"/>
        </w:rPr>
        <w:t xml:space="preserve">                                      </w:t>
      </w:r>
      <w:r w:rsidRPr="004439AF">
        <w:rPr>
          <w:b/>
          <w:sz w:val="28"/>
          <w:szCs w:val="28"/>
          <w:lang w:val="uk-UA"/>
        </w:rPr>
        <w:t>Шрам Яну Олександрівну</w:t>
      </w:r>
    </w:p>
    <w:p w:rsidR="00D55B2F" w:rsidRDefault="00D55B2F" w:rsidP="00620E1F">
      <w:pPr>
        <w:tabs>
          <w:tab w:val="left" w:pos="1005"/>
        </w:tabs>
        <w:ind w:firstLine="709"/>
        <w:jc w:val="both"/>
        <w:rPr>
          <w:sz w:val="28"/>
          <w:szCs w:val="28"/>
          <w:lang w:val="uk-UA"/>
        </w:rPr>
      </w:pPr>
    </w:p>
    <w:p w:rsidR="00D55B2F" w:rsidRDefault="00D55B2F" w:rsidP="004439AF">
      <w:pPr>
        <w:tabs>
          <w:tab w:val="left" w:pos="1005"/>
        </w:tabs>
        <w:jc w:val="both"/>
        <w:rPr>
          <w:sz w:val="28"/>
          <w:szCs w:val="28"/>
          <w:lang w:val="uk-UA"/>
        </w:rPr>
      </w:pPr>
      <w:r>
        <w:rPr>
          <w:sz w:val="28"/>
          <w:szCs w:val="28"/>
          <w:lang w:val="uk-UA"/>
        </w:rPr>
        <w:t>У заступника голови</w:t>
      </w:r>
    </w:p>
    <w:p w:rsidR="00D55B2F" w:rsidRDefault="00D55B2F" w:rsidP="004439AF">
      <w:pPr>
        <w:tabs>
          <w:tab w:val="left" w:pos="1005"/>
        </w:tabs>
        <w:jc w:val="both"/>
        <w:rPr>
          <w:sz w:val="28"/>
          <w:szCs w:val="28"/>
          <w:lang w:val="uk-UA"/>
        </w:rPr>
      </w:pPr>
      <w:r>
        <w:rPr>
          <w:sz w:val="28"/>
          <w:szCs w:val="28"/>
          <w:lang w:val="uk-UA"/>
        </w:rPr>
        <w:t>райдержадміністрації</w:t>
      </w:r>
    </w:p>
    <w:p w:rsidR="00D55B2F" w:rsidRDefault="00D55B2F" w:rsidP="004439AF">
      <w:pPr>
        <w:tabs>
          <w:tab w:val="left" w:pos="1005"/>
        </w:tabs>
        <w:jc w:val="both"/>
        <w:rPr>
          <w:b/>
          <w:sz w:val="28"/>
          <w:szCs w:val="28"/>
          <w:lang w:val="uk-UA"/>
        </w:rPr>
      </w:pPr>
      <w:r>
        <w:rPr>
          <w:b/>
          <w:sz w:val="28"/>
          <w:szCs w:val="28"/>
          <w:lang w:val="uk-UA"/>
        </w:rPr>
        <w:t xml:space="preserve">Михайлишин Любові     -  </w:t>
      </w:r>
      <w:r>
        <w:rPr>
          <w:sz w:val="28"/>
          <w:szCs w:val="28"/>
          <w:lang w:val="uk-UA"/>
        </w:rPr>
        <w:t>провідного  спеціаліста відділу євроінтеграції,</w:t>
      </w:r>
    </w:p>
    <w:p w:rsidR="00D55B2F" w:rsidRDefault="00D55B2F" w:rsidP="004439AF">
      <w:pPr>
        <w:tabs>
          <w:tab w:val="left" w:pos="1005"/>
        </w:tabs>
        <w:jc w:val="both"/>
        <w:rPr>
          <w:sz w:val="28"/>
          <w:szCs w:val="28"/>
          <w:lang w:val="uk-UA"/>
        </w:rPr>
      </w:pPr>
      <w:r>
        <w:rPr>
          <w:b/>
          <w:sz w:val="28"/>
          <w:szCs w:val="28"/>
          <w:lang w:val="uk-UA"/>
        </w:rPr>
        <w:t xml:space="preserve">Іванівни                                </w:t>
      </w:r>
      <w:r>
        <w:rPr>
          <w:sz w:val="28"/>
          <w:szCs w:val="28"/>
          <w:lang w:val="uk-UA"/>
        </w:rPr>
        <w:t xml:space="preserve">зовнішніх зв’язків, інвестицій та туризму </w:t>
      </w:r>
    </w:p>
    <w:p w:rsidR="00D55B2F" w:rsidRDefault="00D55B2F" w:rsidP="004439AF">
      <w:pPr>
        <w:tabs>
          <w:tab w:val="left" w:pos="1005"/>
        </w:tabs>
        <w:jc w:val="both"/>
        <w:rPr>
          <w:sz w:val="28"/>
          <w:szCs w:val="28"/>
          <w:lang w:val="uk-UA"/>
        </w:rPr>
      </w:pPr>
      <w:r>
        <w:rPr>
          <w:sz w:val="28"/>
          <w:szCs w:val="28"/>
          <w:lang w:val="uk-UA"/>
        </w:rPr>
        <w:t xml:space="preserve">                                                управління економіки райдержадміністрації</w:t>
      </w:r>
    </w:p>
    <w:p w:rsidR="00D55B2F" w:rsidRDefault="00D55B2F" w:rsidP="00620E1F">
      <w:pPr>
        <w:tabs>
          <w:tab w:val="left" w:pos="1005"/>
        </w:tabs>
        <w:ind w:firstLine="709"/>
        <w:jc w:val="both"/>
        <w:rPr>
          <w:b/>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 xml:space="preserve">       </w:t>
      </w:r>
      <w:r w:rsidRPr="008A333F">
        <w:rPr>
          <w:b/>
          <w:sz w:val="28"/>
          <w:szCs w:val="28"/>
          <w:lang w:val="uk-UA"/>
        </w:rPr>
        <w:t xml:space="preserve">Павлюк Христину Степанівну </w:t>
      </w:r>
    </w:p>
    <w:p w:rsidR="00D55B2F" w:rsidRDefault="00D55B2F" w:rsidP="00620E1F">
      <w:pPr>
        <w:tabs>
          <w:tab w:val="left" w:pos="1005"/>
        </w:tabs>
        <w:ind w:firstLine="709"/>
        <w:jc w:val="both"/>
        <w:rPr>
          <w:b/>
          <w:sz w:val="28"/>
          <w:szCs w:val="28"/>
          <w:lang w:val="uk-UA"/>
        </w:rPr>
      </w:pPr>
    </w:p>
    <w:p w:rsidR="00D55B2F" w:rsidRPr="004439AF" w:rsidRDefault="00D55B2F" w:rsidP="004439AF">
      <w:pPr>
        <w:pStyle w:val="ListParagraph"/>
        <w:tabs>
          <w:tab w:val="left" w:pos="1005"/>
        </w:tabs>
        <w:ind w:left="3120"/>
        <w:jc w:val="both"/>
        <w:rPr>
          <w:sz w:val="28"/>
          <w:szCs w:val="28"/>
          <w:lang w:val="uk-UA"/>
        </w:rPr>
      </w:pPr>
      <w:r>
        <w:rPr>
          <w:sz w:val="28"/>
          <w:szCs w:val="28"/>
          <w:lang w:val="uk-UA"/>
        </w:rPr>
        <w:t xml:space="preserve">-  </w:t>
      </w:r>
      <w:r w:rsidRPr="004439AF">
        <w:rPr>
          <w:sz w:val="28"/>
          <w:szCs w:val="28"/>
          <w:lang w:val="uk-UA"/>
        </w:rPr>
        <w:t xml:space="preserve">начальника  відділу доходів і фінансів галузей </w:t>
      </w:r>
    </w:p>
    <w:p w:rsidR="00D55B2F" w:rsidRDefault="00D55B2F" w:rsidP="004439AF">
      <w:pPr>
        <w:pStyle w:val="ListParagraph"/>
        <w:tabs>
          <w:tab w:val="left" w:pos="1005"/>
        </w:tabs>
        <w:ind w:left="3120"/>
        <w:jc w:val="both"/>
        <w:rPr>
          <w:sz w:val="28"/>
          <w:szCs w:val="28"/>
          <w:lang w:val="uk-UA"/>
        </w:rPr>
      </w:pPr>
      <w:r>
        <w:rPr>
          <w:sz w:val="28"/>
          <w:szCs w:val="28"/>
          <w:lang w:val="uk-UA"/>
        </w:rPr>
        <w:t xml:space="preserve">   </w:t>
      </w:r>
      <w:r w:rsidRPr="004439AF">
        <w:rPr>
          <w:sz w:val="28"/>
          <w:szCs w:val="28"/>
          <w:lang w:val="uk-UA"/>
        </w:rPr>
        <w:t xml:space="preserve">виробничої сфери фінансового управління </w:t>
      </w:r>
      <w:r>
        <w:rPr>
          <w:sz w:val="28"/>
          <w:szCs w:val="28"/>
          <w:lang w:val="uk-UA"/>
        </w:rPr>
        <w:t xml:space="preserve">     </w:t>
      </w:r>
    </w:p>
    <w:p w:rsidR="00D55B2F" w:rsidRPr="004439AF" w:rsidRDefault="00D55B2F" w:rsidP="004439AF">
      <w:pPr>
        <w:pStyle w:val="ListParagraph"/>
        <w:tabs>
          <w:tab w:val="left" w:pos="1005"/>
        </w:tabs>
        <w:ind w:left="3120"/>
        <w:jc w:val="both"/>
        <w:rPr>
          <w:sz w:val="28"/>
          <w:szCs w:val="28"/>
          <w:lang w:val="uk-UA"/>
        </w:rPr>
      </w:pPr>
      <w:r>
        <w:rPr>
          <w:sz w:val="28"/>
          <w:szCs w:val="28"/>
          <w:lang w:val="uk-UA"/>
        </w:rPr>
        <w:t xml:space="preserve">   </w:t>
      </w:r>
      <w:r w:rsidRPr="004439AF">
        <w:rPr>
          <w:sz w:val="28"/>
          <w:szCs w:val="28"/>
          <w:lang w:val="uk-UA"/>
        </w:rPr>
        <w:t>райдержадміністрації</w:t>
      </w:r>
    </w:p>
    <w:p w:rsidR="00D55B2F" w:rsidRPr="004439AF" w:rsidRDefault="00D55B2F" w:rsidP="00620E1F">
      <w:pPr>
        <w:tabs>
          <w:tab w:val="left" w:pos="1005"/>
        </w:tabs>
        <w:ind w:firstLine="709"/>
        <w:jc w:val="both"/>
        <w:rPr>
          <w:b/>
          <w:sz w:val="28"/>
          <w:szCs w:val="28"/>
          <w:lang w:val="uk-UA"/>
        </w:rPr>
      </w:pPr>
      <w:r>
        <w:rPr>
          <w:b/>
          <w:sz w:val="28"/>
          <w:szCs w:val="28"/>
          <w:lang w:val="uk-UA"/>
        </w:rPr>
        <w:t xml:space="preserve">                                     </w:t>
      </w:r>
      <w:r w:rsidRPr="004439AF">
        <w:rPr>
          <w:b/>
          <w:sz w:val="28"/>
          <w:szCs w:val="28"/>
          <w:lang w:val="uk-UA"/>
        </w:rPr>
        <w:t>Тепчук Марію Мирославівну</w:t>
      </w:r>
    </w:p>
    <w:p w:rsidR="00D55B2F" w:rsidRPr="005D57C5" w:rsidRDefault="00D55B2F" w:rsidP="00620E1F">
      <w:pPr>
        <w:tabs>
          <w:tab w:val="left" w:pos="1005"/>
        </w:tabs>
        <w:ind w:firstLine="709"/>
        <w:jc w:val="both"/>
        <w:rPr>
          <w:sz w:val="28"/>
          <w:szCs w:val="28"/>
          <w:lang w:val="uk-UA"/>
        </w:rPr>
      </w:pPr>
      <w:r w:rsidRPr="005D57C5">
        <w:rPr>
          <w:sz w:val="28"/>
          <w:szCs w:val="28"/>
          <w:lang w:val="uk-UA"/>
        </w:rPr>
        <w:tab/>
      </w:r>
    </w:p>
    <w:p w:rsidR="00D55B2F" w:rsidRDefault="00D55B2F" w:rsidP="004439AF">
      <w:pPr>
        <w:tabs>
          <w:tab w:val="left" w:pos="1005"/>
        </w:tabs>
        <w:jc w:val="both"/>
        <w:rPr>
          <w:sz w:val="28"/>
          <w:szCs w:val="28"/>
          <w:lang w:val="uk-UA"/>
        </w:rPr>
      </w:pPr>
      <w:r>
        <w:rPr>
          <w:sz w:val="28"/>
          <w:szCs w:val="28"/>
          <w:lang w:val="uk-UA"/>
        </w:rPr>
        <w:t xml:space="preserve">У керівника апарату </w:t>
      </w:r>
    </w:p>
    <w:p w:rsidR="00D55B2F" w:rsidRDefault="00D55B2F" w:rsidP="004439AF">
      <w:pPr>
        <w:tabs>
          <w:tab w:val="left" w:pos="1005"/>
        </w:tabs>
        <w:jc w:val="both"/>
        <w:rPr>
          <w:sz w:val="28"/>
          <w:szCs w:val="28"/>
          <w:lang w:val="uk-UA"/>
        </w:rPr>
      </w:pPr>
      <w:r>
        <w:rPr>
          <w:sz w:val="28"/>
          <w:szCs w:val="28"/>
          <w:lang w:val="uk-UA"/>
        </w:rPr>
        <w:t>райдержадміністрації</w:t>
      </w:r>
    </w:p>
    <w:p w:rsidR="00D55B2F" w:rsidRDefault="00D55B2F" w:rsidP="004439AF">
      <w:pPr>
        <w:tabs>
          <w:tab w:val="left" w:pos="1005"/>
        </w:tabs>
        <w:jc w:val="both"/>
        <w:rPr>
          <w:b/>
          <w:sz w:val="28"/>
          <w:szCs w:val="28"/>
          <w:lang w:val="uk-UA"/>
        </w:rPr>
      </w:pPr>
      <w:r>
        <w:rPr>
          <w:b/>
          <w:sz w:val="28"/>
          <w:szCs w:val="28"/>
          <w:lang w:val="uk-UA"/>
        </w:rPr>
        <w:t xml:space="preserve">Беркещука Михайла      -  </w:t>
      </w:r>
      <w:r>
        <w:rPr>
          <w:sz w:val="28"/>
          <w:szCs w:val="28"/>
          <w:lang w:val="uk-UA"/>
        </w:rPr>
        <w:t>спеці</w:t>
      </w:r>
      <w:r w:rsidRPr="00BF0EDA">
        <w:rPr>
          <w:sz w:val="28"/>
          <w:szCs w:val="28"/>
          <w:lang w:val="uk-UA"/>
        </w:rPr>
        <w:t>аліста</w:t>
      </w:r>
      <w:r>
        <w:rPr>
          <w:sz w:val="28"/>
          <w:szCs w:val="28"/>
          <w:lang w:val="uk-UA"/>
        </w:rPr>
        <w:t xml:space="preserve"> відділу організаційної</w:t>
      </w:r>
    </w:p>
    <w:p w:rsidR="00D55B2F" w:rsidRDefault="00D55B2F" w:rsidP="004439AF">
      <w:pPr>
        <w:tabs>
          <w:tab w:val="left" w:pos="1005"/>
        </w:tabs>
        <w:jc w:val="both"/>
        <w:rPr>
          <w:sz w:val="28"/>
          <w:szCs w:val="28"/>
          <w:lang w:val="uk-UA"/>
        </w:rPr>
      </w:pPr>
      <w:r>
        <w:rPr>
          <w:b/>
          <w:sz w:val="28"/>
          <w:szCs w:val="28"/>
          <w:lang w:val="uk-UA"/>
        </w:rPr>
        <w:t xml:space="preserve">Михайловича                      </w:t>
      </w:r>
      <w:r>
        <w:rPr>
          <w:sz w:val="28"/>
          <w:szCs w:val="28"/>
          <w:lang w:val="uk-UA"/>
        </w:rPr>
        <w:t xml:space="preserve">роботи, інформаційної діяльності та комунікацій </w:t>
      </w:r>
    </w:p>
    <w:p w:rsidR="00D55B2F" w:rsidRDefault="00D55B2F" w:rsidP="004439AF">
      <w:pPr>
        <w:tabs>
          <w:tab w:val="left" w:pos="1005"/>
        </w:tabs>
        <w:jc w:val="both"/>
        <w:rPr>
          <w:sz w:val="28"/>
          <w:szCs w:val="28"/>
          <w:lang w:val="uk-UA"/>
        </w:rPr>
      </w:pPr>
      <w:r>
        <w:rPr>
          <w:sz w:val="28"/>
          <w:szCs w:val="28"/>
          <w:lang w:val="uk-UA"/>
        </w:rPr>
        <w:t xml:space="preserve">                                               з громадськістю апарату райдержадміністрації</w:t>
      </w:r>
    </w:p>
    <w:p w:rsidR="00D55B2F" w:rsidRPr="00BF0EDA" w:rsidRDefault="00D55B2F" w:rsidP="00620E1F">
      <w:pPr>
        <w:tabs>
          <w:tab w:val="left" w:pos="1005"/>
        </w:tabs>
        <w:ind w:firstLine="709"/>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 xml:space="preserve">      </w:t>
      </w:r>
      <w:r>
        <w:rPr>
          <w:b/>
          <w:sz w:val="28"/>
          <w:szCs w:val="28"/>
          <w:lang w:val="uk-UA"/>
        </w:rPr>
        <w:t>Скільського Василя Васильовича</w:t>
      </w:r>
      <w:r>
        <w:rPr>
          <w:sz w:val="28"/>
          <w:szCs w:val="28"/>
          <w:lang w:val="uk-UA"/>
        </w:rPr>
        <w:t xml:space="preserve"> </w:t>
      </w:r>
      <w:r w:rsidRPr="00BF0EDA">
        <w:rPr>
          <w:sz w:val="28"/>
          <w:szCs w:val="28"/>
          <w:lang w:val="uk-UA"/>
        </w:rPr>
        <w:t xml:space="preserve"> </w:t>
      </w:r>
    </w:p>
    <w:p w:rsidR="00D55B2F" w:rsidRDefault="00D55B2F" w:rsidP="00620E1F">
      <w:pPr>
        <w:tabs>
          <w:tab w:val="left" w:pos="1005"/>
        </w:tabs>
        <w:ind w:firstLine="709"/>
        <w:jc w:val="both"/>
        <w:rPr>
          <w:sz w:val="28"/>
          <w:szCs w:val="28"/>
          <w:lang w:val="uk-UA"/>
        </w:rPr>
      </w:pPr>
      <w:r w:rsidRPr="00465729">
        <w:rPr>
          <w:sz w:val="28"/>
          <w:szCs w:val="28"/>
          <w:lang w:val="uk-UA"/>
        </w:rPr>
        <w:t xml:space="preserve">  </w:t>
      </w:r>
    </w:p>
    <w:p w:rsidR="00D55B2F" w:rsidRDefault="00D55B2F" w:rsidP="00620E1F">
      <w:pPr>
        <w:tabs>
          <w:tab w:val="left" w:pos="1005"/>
        </w:tabs>
        <w:ind w:firstLine="709"/>
        <w:jc w:val="both"/>
        <w:rPr>
          <w:sz w:val="28"/>
          <w:szCs w:val="28"/>
          <w:lang w:val="uk-UA"/>
        </w:rPr>
      </w:pPr>
      <w:r>
        <w:rPr>
          <w:sz w:val="28"/>
          <w:szCs w:val="28"/>
          <w:lang w:val="uk-UA"/>
        </w:rPr>
        <w:t>3. Встановити, що при потребі, ведення та оформлення протоколів нарад за рішенням керівництва райдержадміністрації може бути доручено іншим посадовим особам апарату райдержадміністрації та її структурних підрозділів.</w:t>
      </w:r>
    </w:p>
    <w:p w:rsidR="00D55B2F" w:rsidRDefault="00D55B2F" w:rsidP="00620E1F">
      <w:pPr>
        <w:tabs>
          <w:tab w:val="left" w:pos="1005"/>
        </w:tabs>
        <w:ind w:firstLine="709"/>
        <w:jc w:val="both"/>
        <w:rPr>
          <w:sz w:val="28"/>
          <w:szCs w:val="28"/>
          <w:lang w:val="uk-UA"/>
        </w:rPr>
      </w:pPr>
    </w:p>
    <w:p w:rsidR="00D55B2F" w:rsidRPr="00440B31" w:rsidRDefault="00D55B2F" w:rsidP="00620E1F">
      <w:pPr>
        <w:tabs>
          <w:tab w:val="left" w:pos="1005"/>
        </w:tabs>
        <w:ind w:firstLine="709"/>
        <w:jc w:val="both"/>
        <w:rPr>
          <w:sz w:val="28"/>
          <w:szCs w:val="28"/>
          <w:lang w:val="uk-UA"/>
        </w:rPr>
      </w:pPr>
      <w:r>
        <w:rPr>
          <w:sz w:val="28"/>
          <w:szCs w:val="28"/>
          <w:lang w:val="uk-UA"/>
        </w:rPr>
        <w:t>4</w:t>
      </w:r>
      <w:r w:rsidRPr="00440B31">
        <w:rPr>
          <w:sz w:val="28"/>
          <w:szCs w:val="28"/>
          <w:lang w:val="uk-UA"/>
        </w:rPr>
        <w:t xml:space="preserve">. Керівникам структурних </w:t>
      </w:r>
      <w:r>
        <w:rPr>
          <w:sz w:val="28"/>
          <w:szCs w:val="28"/>
          <w:lang w:val="uk-UA"/>
        </w:rPr>
        <w:t xml:space="preserve">підрозділів районної державної </w:t>
      </w:r>
      <w:r w:rsidRPr="00440B31">
        <w:rPr>
          <w:sz w:val="28"/>
          <w:szCs w:val="28"/>
          <w:lang w:val="uk-UA"/>
        </w:rPr>
        <w:t>адміністрації,</w:t>
      </w:r>
      <w:r>
        <w:rPr>
          <w:sz w:val="28"/>
          <w:szCs w:val="28"/>
          <w:lang w:val="uk-UA"/>
        </w:rPr>
        <w:t xml:space="preserve"> </w:t>
      </w:r>
      <w:r w:rsidRPr="00440B31">
        <w:rPr>
          <w:sz w:val="28"/>
          <w:szCs w:val="28"/>
          <w:lang w:val="uk-UA"/>
        </w:rPr>
        <w:t>посадовим особам,</w:t>
      </w:r>
      <w:r>
        <w:rPr>
          <w:sz w:val="28"/>
          <w:szCs w:val="28"/>
          <w:lang w:val="uk-UA"/>
        </w:rPr>
        <w:t xml:space="preserve"> </w:t>
      </w:r>
      <w:r w:rsidRPr="00440B31">
        <w:rPr>
          <w:sz w:val="28"/>
          <w:szCs w:val="28"/>
          <w:lang w:val="uk-UA"/>
        </w:rPr>
        <w:t>призначеним відповідальними за веденням</w:t>
      </w:r>
      <w:r>
        <w:rPr>
          <w:sz w:val="28"/>
          <w:szCs w:val="28"/>
          <w:lang w:val="uk-UA"/>
        </w:rPr>
        <w:t xml:space="preserve"> протоколів нарад, забезпечити </w:t>
      </w:r>
      <w:r w:rsidRPr="00440B31">
        <w:rPr>
          <w:sz w:val="28"/>
          <w:szCs w:val="28"/>
          <w:lang w:val="uk-UA"/>
        </w:rPr>
        <w:t>неухильне дотримання п.п.</w:t>
      </w:r>
      <w:r>
        <w:rPr>
          <w:sz w:val="28"/>
          <w:szCs w:val="28"/>
          <w:lang w:val="uk-UA"/>
        </w:rPr>
        <w:t xml:space="preserve"> </w:t>
      </w:r>
      <w:r w:rsidRPr="00440B31">
        <w:rPr>
          <w:sz w:val="28"/>
          <w:szCs w:val="28"/>
          <w:lang w:val="uk-UA"/>
        </w:rPr>
        <w:t>107-122 Інструкції з діловодства в апараті райдержадміністрації</w:t>
      </w:r>
      <w:r>
        <w:rPr>
          <w:sz w:val="28"/>
          <w:szCs w:val="28"/>
          <w:lang w:val="uk-UA"/>
        </w:rPr>
        <w:t>,</w:t>
      </w:r>
      <w:r w:rsidRPr="00440B31">
        <w:rPr>
          <w:sz w:val="28"/>
          <w:szCs w:val="28"/>
          <w:lang w:val="uk-UA"/>
        </w:rPr>
        <w:t xml:space="preserve"> </w:t>
      </w:r>
      <w:r>
        <w:rPr>
          <w:sz w:val="28"/>
          <w:szCs w:val="28"/>
          <w:lang w:val="uk-UA"/>
        </w:rPr>
        <w:t xml:space="preserve">затвердженої розпорядженням райдержадміністрації </w:t>
      </w:r>
      <w:r w:rsidRPr="00440B31">
        <w:rPr>
          <w:sz w:val="28"/>
          <w:szCs w:val="28"/>
          <w:lang w:val="uk-UA"/>
        </w:rPr>
        <w:t>від 24.05.2012</w:t>
      </w:r>
      <w:r>
        <w:rPr>
          <w:sz w:val="28"/>
          <w:szCs w:val="28"/>
          <w:lang w:val="uk-UA"/>
        </w:rPr>
        <w:t>р.</w:t>
      </w:r>
      <w:r w:rsidRPr="00440B31">
        <w:rPr>
          <w:sz w:val="28"/>
          <w:szCs w:val="28"/>
          <w:lang w:val="uk-UA"/>
        </w:rPr>
        <w:t xml:space="preserve"> №316 та п.п.</w:t>
      </w:r>
      <w:r>
        <w:rPr>
          <w:sz w:val="28"/>
          <w:szCs w:val="28"/>
          <w:lang w:val="uk-UA"/>
        </w:rPr>
        <w:t xml:space="preserve"> </w:t>
      </w:r>
      <w:r w:rsidRPr="00440B31">
        <w:rPr>
          <w:sz w:val="28"/>
          <w:szCs w:val="28"/>
          <w:lang w:val="uk-UA"/>
        </w:rPr>
        <w:t>50-54 Регламенту районної державної адміністрації</w:t>
      </w:r>
      <w:r>
        <w:rPr>
          <w:sz w:val="28"/>
          <w:szCs w:val="28"/>
          <w:lang w:val="uk-UA"/>
        </w:rPr>
        <w:t>, затвердженого</w:t>
      </w:r>
      <w:r w:rsidRPr="00440B31">
        <w:rPr>
          <w:sz w:val="28"/>
          <w:szCs w:val="28"/>
          <w:lang w:val="uk-UA"/>
        </w:rPr>
        <w:t xml:space="preserve"> </w:t>
      </w:r>
      <w:r>
        <w:rPr>
          <w:sz w:val="28"/>
          <w:szCs w:val="28"/>
          <w:lang w:val="uk-UA"/>
        </w:rPr>
        <w:t xml:space="preserve">розпорядженням райдержадміністрації </w:t>
      </w:r>
      <w:r w:rsidRPr="00440B31">
        <w:rPr>
          <w:sz w:val="28"/>
          <w:szCs w:val="28"/>
          <w:lang w:val="uk-UA"/>
        </w:rPr>
        <w:t>від 18.06.2012</w:t>
      </w:r>
      <w:r>
        <w:rPr>
          <w:sz w:val="28"/>
          <w:szCs w:val="28"/>
          <w:lang w:val="uk-UA"/>
        </w:rPr>
        <w:t>р.</w:t>
      </w:r>
      <w:r w:rsidRPr="00440B31">
        <w:rPr>
          <w:sz w:val="28"/>
          <w:szCs w:val="28"/>
          <w:lang w:val="uk-UA"/>
        </w:rPr>
        <w:t xml:space="preserve"> №371.</w:t>
      </w:r>
    </w:p>
    <w:p w:rsidR="00D55B2F" w:rsidRDefault="00D55B2F" w:rsidP="00620E1F">
      <w:pPr>
        <w:tabs>
          <w:tab w:val="left" w:pos="1005"/>
        </w:tabs>
        <w:ind w:firstLine="709"/>
        <w:jc w:val="both"/>
        <w:rPr>
          <w:sz w:val="28"/>
          <w:szCs w:val="28"/>
          <w:lang w:val="uk-UA"/>
        </w:rPr>
      </w:pPr>
    </w:p>
    <w:p w:rsidR="00D55B2F" w:rsidRDefault="00D55B2F" w:rsidP="00620E1F">
      <w:pPr>
        <w:tabs>
          <w:tab w:val="left" w:pos="1005"/>
        </w:tabs>
        <w:ind w:firstLine="709"/>
        <w:jc w:val="both"/>
        <w:rPr>
          <w:sz w:val="28"/>
          <w:szCs w:val="28"/>
          <w:lang w:val="uk-UA"/>
        </w:rPr>
      </w:pPr>
      <w:r>
        <w:rPr>
          <w:sz w:val="28"/>
          <w:szCs w:val="28"/>
          <w:lang w:val="uk-UA"/>
        </w:rPr>
        <w:t>5. Керівнику апарату районної державної адміністрації                    Беркещуку М.М. провести додаткове вивчення керівниками та іншими посадовими особами апарату та структурних підрозділів райдержадміністрації Інструкції з діловодства та Регламенту районної державної адміністрації.</w:t>
      </w:r>
    </w:p>
    <w:p w:rsidR="00D55B2F" w:rsidRDefault="00D55B2F" w:rsidP="00620E1F">
      <w:pPr>
        <w:tabs>
          <w:tab w:val="left" w:pos="1005"/>
        </w:tabs>
        <w:ind w:firstLine="709"/>
        <w:jc w:val="both"/>
        <w:rPr>
          <w:sz w:val="28"/>
          <w:szCs w:val="28"/>
          <w:lang w:val="uk-UA"/>
        </w:rPr>
      </w:pPr>
    </w:p>
    <w:p w:rsidR="00D55B2F" w:rsidRDefault="00D55B2F" w:rsidP="00620E1F">
      <w:pPr>
        <w:tabs>
          <w:tab w:val="left" w:pos="1005"/>
        </w:tabs>
        <w:ind w:firstLine="709"/>
        <w:jc w:val="both"/>
        <w:rPr>
          <w:sz w:val="28"/>
          <w:szCs w:val="28"/>
          <w:lang w:val="uk-UA"/>
        </w:rPr>
      </w:pPr>
      <w:r>
        <w:rPr>
          <w:sz w:val="28"/>
          <w:szCs w:val="28"/>
          <w:lang w:val="uk-UA"/>
        </w:rPr>
        <w:t>6.</w:t>
      </w:r>
      <w:r w:rsidRPr="003B7FC8">
        <w:rPr>
          <w:sz w:val="28"/>
          <w:szCs w:val="28"/>
          <w:lang w:val="uk-UA"/>
        </w:rPr>
        <w:t xml:space="preserve"> </w:t>
      </w:r>
      <w:r>
        <w:rPr>
          <w:sz w:val="28"/>
          <w:szCs w:val="28"/>
          <w:lang w:val="uk-UA"/>
        </w:rPr>
        <w:t>Визнати таким, що втратило чинність розпорядження районної  державної адміністрації  від 27.05.2015р. №217 «Про відповідальних осіб за ведення та оформлення протоколів нарад у керівництва райдержадміністрації».</w:t>
      </w:r>
    </w:p>
    <w:p w:rsidR="00D55B2F" w:rsidRDefault="00D55B2F" w:rsidP="00620E1F">
      <w:pPr>
        <w:tabs>
          <w:tab w:val="left" w:pos="1005"/>
        </w:tabs>
        <w:ind w:firstLine="709"/>
        <w:jc w:val="both"/>
        <w:rPr>
          <w:sz w:val="28"/>
          <w:szCs w:val="28"/>
          <w:lang w:val="uk-UA"/>
        </w:rPr>
      </w:pPr>
    </w:p>
    <w:p w:rsidR="00D55B2F" w:rsidRDefault="00D55B2F" w:rsidP="00643AC6">
      <w:pPr>
        <w:tabs>
          <w:tab w:val="left" w:pos="1005"/>
        </w:tabs>
        <w:ind w:firstLine="720"/>
        <w:jc w:val="both"/>
        <w:rPr>
          <w:sz w:val="28"/>
          <w:szCs w:val="28"/>
          <w:lang w:val="uk-UA"/>
        </w:rPr>
      </w:pPr>
      <w:r>
        <w:rPr>
          <w:sz w:val="28"/>
          <w:szCs w:val="28"/>
          <w:lang w:val="uk-UA"/>
        </w:rPr>
        <w:t xml:space="preserve">7. </w:t>
      </w:r>
      <w:r w:rsidRPr="00C57FC6">
        <w:rPr>
          <w:sz w:val="28"/>
          <w:szCs w:val="28"/>
          <w:lang w:val="uk-UA"/>
        </w:rPr>
        <w:t>Координацію роботи та узагальнення інформації щодо виконання розпорядження покласти на головного відповідального виконавця</w:t>
      </w:r>
      <w:r>
        <w:rPr>
          <w:sz w:val="28"/>
          <w:szCs w:val="28"/>
          <w:lang w:val="uk-UA"/>
        </w:rPr>
        <w:t xml:space="preserve"> - відділ організаційної роботи, інформаційної діяльності та комунікацій                                                з громадськістю апарату райдержадміністрації.</w:t>
      </w:r>
    </w:p>
    <w:p w:rsidR="00D55B2F" w:rsidRDefault="00D55B2F" w:rsidP="00620E1F">
      <w:pPr>
        <w:tabs>
          <w:tab w:val="left" w:pos="1005"/>
        </w:tabs>
        <w:ind w:firstLine="709"/>
        <w:jc w:val="both"/>
        <w:rPr>
          <w:sz w:val="28"/>
          <w:szCs w:val="28"/>
          <w:lang w:val="uk-UA"/>
        </w:rPr>
      </w:pPr>
    </w:p>
    <w:p w:rsidR="00D55B2F" w:rsidRDefault="00D55B2F" w:rsidP="00620E1F">
      <w:pPr>
        <w:tabs>
          <w:tab w:val="left" w:pos="1005"/>
        </w:tabs>
        <w:ind w:firstLine="709"/>
        <w:jc w:val="both"/>
        <w:rPr>
          <w:sz w:val="28"/>
          <w:szCs w:val="28"/>
          <w:lang w:val="uk-UA"/>
        </w:rPr>
      </w:pPr>
      <w:r>
        <w:rPr>
          <w:sz w:val="28"/>
          <w:szCs w:val="28"/>
          <w:lang w:val="uk-UA"/>
        </w:rPr>
        <w:t>8. Контроль за виконанням цього розпорядження покласти на керівника районної державної адміністрації Беркещука М.М.</w:t>
      </w:r>
    </w:p>
    <w:p w:rsidR="00D55B2F" w:rsidRDefault="00D55B2F" w:rsidP="00FF7E12">
      <w:pPr>
        <w:tabs>
          <w:tab w:val="left" w:pos="1005"/>
        </w:tabs>
        <w:jc w:val="both"/>
        <w:rPr>
          <w:sz w:val="28"/>
          <w:szCs w:val="28"/>
          <w:lang w:val="uk-UA"/>
        </w:rPr>
      </w:pPr>
    </w:p>
    <w:p w:rsidR="00D55B2F" w:rsidRDefault="00D55B2F" w:rsidP="00FF7E12">
      <w:pPr>
        <w:tabs>
          <w:tab w:val="left" w:pos="1005"/>
        </w:tabs>
        <w:jc w:val="both"/>
        <w:rPr>
          <w:sz w:val="28"/>
          <w:szCs w:val="28"/>
          <w:lang w:val="uk-UA"/>
        </w:rPr>
      </w:pPr>
    </w:p>
    <w:p w:rsidR="00D55B2F" w:rsidRDefault="00D55B2F" w:rsidP="00FF7E12">
      <w:pPr>
        <w:tabs>
          <w:tab w:val="left" w:pos="1005"/>
        </w:tabs>
        <w:jc w:val="both"/>
        <w:rPr>
          <w:b/>
          <w:sz w:val="28"/>
          <w:szCs w:val="28"/>
          <w:lang w:val="uk-UA"/>
        </w:rPr>
      </w:pPr>
      <w:r>
        <w:rPr>
          <w:b/>
          <w:sz w:val="28"/>
          <w:szCs w:val="28"/>
          <w:lang w:val="uk-UA"/>
        </w:rPr>
        <w:t>Голова районної</w:t>
      </w:r>
    </w:p>
    <w:p w:rsidR="00D55B2F" w:rsidRDefault="00D55B2F" w:rsidP="00FF7E12">
      <w:pPr>
        <w:tabs>
          <w:tab w:val="left" w:pos="1005"/>
        </w:tabs>
        <w:jc w:val="both"/>
        <w:rPr>
          <w:b/>
          <w:sz w:val="28"/>
          <w:szCs w:val="28"/>
          <w:lang w:val="uk-UA"/>
        </w:rPr>
      </w:pPr>
      <w:r>
        <w:rPr>
          <w:b/>
          <w:sz w:val="28"/>
          <w:szCs w:val="28"/>
          <w:lang w:val="uk-UA"/>
        </w:rPr>
        <w:t xml:space="preserve">державної адміністрації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Любомир Глушков  </w:t>
      </w:r>
    </w:p>
    <w:p w:rsidR="00D55B2F" w:rsidRPr="00E50780" w:rsidRDefault="00D55B2F" w:rsidP="007A0003">
      <w:pPr>
        <w:rPr>
          <w:lang w:val="uk-UA"/>
        </w:rPr>
      </w:pPr>
      <w:r w:rsidRPr="00E50780">
        <w:rPr>
          <w:lang w:val="uk-UA"/>
        </w:rPr>
        <w:t xml:space="preserve"> </w:t>
      </w:r>
    </w:p>
    <w:p w:rsidR="00D55B2F" w:rsidRPr="00295FE5" w:rsidRDefault="00D55B2F" w:rsidP="00FF7E12">
      <w:pPr>
        <w:tabs>
          <w:tab w:val="left" w:pos="1005"/>
        </w:tabs>
        <w:jc w:val="both"/>
        <w:rPr>
          <w:b/>
          <w:sz w:val="28"/>
          <w:szCs w:val="28"/>
          <w:lang w:val="uk-UA"/>
        </w:rPr>
      </w:pPr>
    </w:p>
    <w:sectPr w:rsidR="00D55B2F" w:rsidRPr="00295FE5" w:rsidSect="00801C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B2F" w:rsidRDefault="00D55B2F" w:rsidP="0026293C">
      <w:r>
        <w:separator/>
      </w:r>
    </w:p>
  </w:endnote>
  <w:endnote w:type="continuationSeparator" w:id="1">
    <w:p w:rsidR="00D55B2F" w:rsidRDefault="00D55B2F" w:rsidP="00262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B2F" w:rsidRDefault="00D55B2F" w:rsidP="0026293C">
      <w:r>
        <w:separator/>
      </w:r>
    </w:p>
  </w:footnote>
  <w:footnote w:type="continuationSeparator" w:id="1">
    <w:p w:rsidR="00D55B2F" w:rsidRDefault="00D55B2F" w:rsidP="00262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67CA"/>
    <w:multiLevelType w:val="hybridMultilevel"/>
    <w:tmpl w:val="0CEAE430"/>
    <w:lvl w:ilvl="0" w:tplc="838E58FC">
      <w:start w:val="2"/>
      <w:numFmt w:val="bullet"/>
      <w:lvlText w:val="-"/>
      <w:lvlJc w:val="left"/>
      <w:pPr>
        <w:ind w:left="1800" w:hanging="360"/>
      </w:pPr>
      <w:rPr>
        <w:rFonts w:ascii="Times New Roman" w:eastAsia="Times New Roman" w:hAnsi="Times New Roman" w:hint="default"/>
        <w:b/>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14D71F2B"/>
    <w:multiLevelType w:val="hybridMultilevel"/>
    <w:tmpl w:val="49EEAF46"/>
    <w:lvl w:ilvl="0" w:tplc="313C50B2">
      <w:start w:val="2"/>
      <w:numFmt w:val="bullet"/>
      <w:lvlText w:val="-"/>
      <w:lvlJc w:val="left"/>
      <w:pPr>
        <w:tabs>
          <w:tab w:val="num" w:pos="3480"/>
        </w:tabs>
        <w:ind w:left="3480" w:hanging="360"/>
      </w:pPr>
      <w:rPr>
        <w:rFonts w:ascii="Times New Roman" w:eastAsia="Times New Roman" w:hAnsi="Times New Roman" w:hint="default"/>
        <w:sz w:val="24"/>
      </w:rPr>
    </w:lvl>
    <w:lvl w:ilvl="1" w:tplc="04190003" w:tentative="1">
      <w:start w:val="1"/>
      <w:numFmt w:val="bullet"/>
      <w:lvlText w:val="o"/>
      <w:lvlJc w:val="left"/>
      <w:pPr>
        <w:tabs>
          <w:tab w:val="num" w:pos="4200"/>
        </w:tabs>
        <w:ind w:left="4200" w:hanging="360"/>
      </w:pPr>
      <w:rPr>
        <w:rFonts w:ascii="Courier New" w:hAnsi="Courier New" w:hint="default"/>
      </w:rPr>
    </w:lvl>
    <w:lvl w:ilvl="2" w:tplc="04190005" w:tentative="1">
      <w:start w:val="1"/>
      <w:numFmt w:val="bullet"/>
      <w:lvlText w:val=""/>
      <w:lvlJc w:val="left"/>
      <w:pPr>
        <w:tabs>
          <w:tab w:val="num" w:pos="4920"/>
        </w:tabs>
        <w:ind w:left="4920" w:hanging="360"/>
      </w:pPr>
      <w:rPr>
        <w:rFonts w:ascii="Wingdings" w:hAnsi="Wingdings" w:hint="default"/>
      </w:rPr>
    </w:lvl>
    <w:lvl w:ilvl="3" w:tplc="04190001" w:tentative="1">
      <w:start w:val="1"/>
      <w:numFmt w:val="bullet"/>
      <w:lvlText w:val=""/>
      <w:lvlJc w:val="left"/>
      <w:pPr>
        <w:tabs>
          <w:tab w:val="num" w:pos="5640"/>
        </w:tabs>
        <w:ind w:left="5640" w:hanging="360"/>
      </w:pPr>
      <w:rPr>
        <w:rFonts w:ascii="Symbol" w:hAnsi="Symbol" w:hint="default"/>
      </w:rPr>
    </w:lvl>
    <w:lvl w:ilvl="4" w:tplc="04190003" w:tentative="1">
      <w:start w:val="1"/>
      <w:numFmt w:val="bullet"/>
      <w:lvlText w:val="o"/>
      <w:lvlJc w:val="left"/>
      <w:pPr>
        <w:tabs>
          <w:tab w:val="num" w:pos="6360"/>
        </w:tabs>
        <w:ind w:left="6360" w:hanging="360"/>
      </w:pPr>
      <w:rPr>
        <w:rFonts w:ascii="Courier New" w:hAnsi="Courier New" w:hint="default"/>
      </w:rPr>
    </w:lvl>
    <w:lvl w:ilvl="5" w:tplc="04190005" w:tentative="1">
      <w:start w:val="1"/>
      <w:numFmt w:val="bullet"/>
      <w:lvlText w:val=""/>
      <w:lvlJc w:val="left"/>
      <w:pPr>
        <w:tabs>
          <w:tab w:val="num" w:pos="7080"/>
        </w:tabs>
        <w:ind w:left="7080" w:hanging="360"/>
      </w:pPr>
      <w:rPr>
        <w:rFonts w:ascii="Wingdings" w:hAnsi="Wingdings" w:hint="default"/>
      </w:rPr>
    </w:lvl>
    <w:lvl w:ilvl="6" w:tplc="04190001" w:tentative="1">
      <w:start w:val="1"/>
      <w:numFmt w:val="bullet"/>
      <w:lvlText w:val=""/>
      <w:lvlJc w:val="left"/>
      <w:pPr>
        <w:tabs>
          <w:tab w:val="num" w:pos="7800"/>
        </w:tabs>
        <w:ind w:left="7800" w:hanging="360"/>
      </w:pPr>
      <w:rPr>
        <w:rFonts w:ascii="Symbol" w:hAnsi="Symbol" w:hint="default"/>
      </w:rPr>
    </w:lvl>
    <w:lvl w:ilvl="7" w:tplc="04190003" w:tentative="1">
      <w:start w:val="1"/>
      <w:numFmt w:val="bullet"/>
      <w:lvlText w:val="o"/>
      <w:lvlJc w:val="left"/>
      <w:pPr>
        <w:tabs>
          <w:tab w:val="num" w:pos="8520"/>
        </w:tabs>
        <w:ind w:left="8520" w:hanging="360"/>
      </w:pPr>
      <w:rPr>
        <w:rFonts w:ascii="Courier New" w:hAnsi="Courier New" w:hint="default"/>
      </w:rPr>
    </w:lvl>
    <w:lvl w:ilvl="8" w:tplc="04190005" w:tentative="1">
      <w:start w:val="1"/>
      <w:numFmt w:val="bullet"/>
      <w:lvlText w:val=""/>
      <w:lvlJc w:val="left"/>
      <w:pPr>
        <w:tabs>
          <w:tab w:val="num" w:pos="9240"/>
        </w:tabs>
        <w:ind w:left="9240" w:hanging="360"/>
      </w:pPr>
      <w:rPr>
        <w:rFonts w:ascii="Wingdings" w:hAnsi="Wingdings" w:hint="default"/>
      </w:rPr>
    </w:lvl>
  </w:abstractNum>
  <w:abstractNum w:abstractNumId="2">
    <w:nsid w:val="7EB41346"/>
    <w:multiLevelType w:val="hybridMultilevel"/>
    <w:tmpl w:val="1C16ED84"/>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hint="default"/>
      </w:rPr>
    </w:lvl>
    <w:lvl w:ilvl="8" w:tplc="04190005" w:tentative="1">
      <w:start w:val="1"/>
      <w:numFmt w:val="bullet"/>
      <w:lvlText w:val=""/>
      <w:lvlJc w:val="left"/>
      <w:pPr>
        <w:ind w:left="748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F07"/>
    <w:rsid w:val="0006515A"/>
    <w:rsid w:val="000713DF"/>
    <w:rsid w:val="000D7F7F"/>
    <w:rsid w:val="000E5300"/>
    <w:rsid w:val="001F4B8D"/>
    <w:rsid w:val="00227DAA"/>
    <w:rsid w:val="0026293C"/>
    <w:rsid w:val="00295FE5"/>
    <w:rsid w:val="003605DB"/>
    <w:rsid w:val="003B7FC8"/>
    <w:rsid w:val="00413304"/>
    <w:rsid w:val="00440B31"/>
    <w:rsid w:val="004439AF"/>
    <w:rsid w:val="00465729"/>
    <w:rsid w:val="00552D27"/>
    <w:rsid w:val="00592F33"/>
    <w:rsid w:val="005D57C5"/>
    <w:rsid w:val="00620E1F"/>
    <w:rsid w:val="00643AC6"/>
    <w:rsid w:val="0064672B"/>
    <w:rsid w:val="006D51BF"/>
    <w:rsid w:val="006E1476"/>
    <w:rsid w:val="00721992"/>
    <w:rsid w:val="0078339D"/>
    <w:rsid w:val="007A0003"/>
    <w:rsid w:val="007C70FD"/>
    <w:rsid w:val="00801CF2"/>
    <w:rsid w:val="00836F78"/>
    <w:rsid w:val="00843F07"/>
    <w:rsid w:val="00866CDC"/>
    <w:rsid w:val="008A333F"/>
    <w:rsid w:val="00924A4E"/>
    <w:rsid w:val="0098193A"/>
    <w:rsid w:val="0099632F"/>
    <w:rsid w:val="00A440ED"/>
    <w:rsid w:val="00A9492A"/>
    <w:rsid w:val="00AD38C3"/>
    <w:rsid w:val="00B142E0"/>
    <w:rsid w:val="00B1789C"/>
    <w:rsid w:val="00BF0EDA"/>
    <w:rsid w:val="00C005E3"/>
    <w:rsid w:val="00C01A2C"/>
    <w:rsid w:val="00C57FC6"/>
    <w:rsid w:val="00CE3237"/>
    <w:rsid w:val="00D55B2F"/>
    <w:rsid w:val="00E037CD"/>
    <w:rsid w:val="00E50780"/>
    <w:rsid w:val="00EB3CB8"/>
    <w:rsid w:val="00EB6987"/>
    <w:rsid w:val="00EC5EDC"/>
    <w:rsid w:val="00F715E8"/>
    <w:rsid w:val="00F841F2"/>
    <w:rsid w:val="00FF7E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0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0B31"/>
    <w:pPr>
      <w:ind w:left="720"/>
      <w:contextualSpacing/>
    </w:pPr>
  </w:style>
  <w:style w:type="paragraph" w:styleId="Header">
    <w:name w:val="header"/>
    <w:basedOn w:val="Normal"/>
    <w:link w:val="HeaderChar"/>
    <w:uiPriority w:val="99"/>
    <w:rsid w:val="0026293C"/>
    <w:pPr>
      <w:tabs>
        <w:tab w:val="center" w:pos="4677"/>
        <w:tab w:val="right" w:pos="9355"/>
      </w:tabs>
    </w:pPr>
  </w:style>
  <w:style w:type="character" w:customStyle="1" w:styleId="HeaderChar">
    <w:name w:val="Header Char"/>
    <w:basedOn w:val="DefaultParagraphFont"/>
    <w:link w:val="Header"/>
    <w:uiPriority w:val="99"/>
    <w:locked/>
    <w:rsid w:val="0026293C"/>
    <w:rPr>
      <w:rFonts w:ascii="Times New Roman" w:hAnsi="Times New Roman" w:cs="Times New Roman"/>
      <w:sz w:val="24"/>
      <w:szCs w:val="24"/>
      <w:lang w:eastAsia="ru-RU"/>
    </w:rPr>
  </w:style>
  <w:style w:type="paragraph" w:styleId="Footer">
    <w:name w:val="footer"/>
    <w:basedOn w:val="Normal"/>
    <w:link w:val="FooterChar"/>
    <w:uiPriority w:val="99"/>
    <w:semiHidden/>
    <w:rsid w:val="0026293C"/>
    <w:pPr>
      <w:tabs>
        <w:tab w:val="center" w:pos="4677"/>
        <w:tab w:val="right" w:pos="9355"/>
      </w:tabs>
    </w:pPr>
  </w:style>
  <w:style w:type="character" w:customStyle="1" w:styleId="FooterChar">
    <w:name w:val="Footer Char"/>
    <w:basedOn w:val="DefaultParagraphFont"/>
    <w:link w:val="Footer"/>
    <w:uiPriority w:val="99"/>
    <w:semiHidden/>
    <w:locked/>
    <w:rsid w:val="0026293C"/>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3</Pages>
  <Words>832</Words>
  <Characters>4743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2016-08-03T11:57:00Z</cp:lastPrinted>
  <dcterms:created xsi:type="dcterms:W3CDTF">2016-07-29T08:51:00Z</dcterms:created>
  <dcterms:modified xsi:type="dcterms:W3CDTF">2016-08-08T10:58:00Z</dcterms:modified>
</cp:coreProperties>
</file>