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8A" w:rsidRDefault="00044E8A" w:rsidP="004C291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944" w:rsidRDefault="00B44ECA" w:rsidP="00B44ECA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7944">
        <w:rPr>
          <w:rFonts w:ascii="Times New Roman" w:hAnsi="Times New Roman" w:cs="Times New Roman"/>
          <w:sz w:val="28"/>
          <w:szCs w:val="28"/>
        </w:rPr>
        <w:t>СКАРЛАТИНА НАБИРАЄ ОБЕРТІВ</w:t>
      </w:r>
    </w:p>
    <w:p w:rsidR="00440B10" w:rsidRDefault="00440B10" w:rsidP="00677944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D7EB7" w:rsidRPr="009D7EB7" w:rsidRDefault="00677944" w:rsidP="00B44ECA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останні два роки</w:t>
      </w:r>
      <w:r w:rsidR="00440B10">
        <w:rPr>
          <w:rFonts w:ascii="Times New Roman" w:hAnsi="Times New Roman" w:cs="Times New Roman"/>
          <w:sz w:val="28"/>
          <w:szCs w:val="28"/>
        </w:rPr>
        <w:t xml:space="preserve"> серед населення після відносного спокою зросла захворюванність на скарлатину, особливо серед учнів шкіл та вихованців дитячих </w:t>
      </w:r>
      <w:r w:rsidR="004C291F">
        <w:rPr>
          <w:rFonts w:ascii="Times New Roman" w:hAnsi="Times New Roman" w:cs="Times New Roman"/>
          <w:sz w:val="28"/>
          <w:szCs w:val="28"/>
        </w:rPr>
        <w:t xml:space="preserve">дошкільних закладів. Це – Велика </w:t>
      </w:r>
      <w:proofErr w:type="spellStart"/>
      <w:r w:rsidR="004C291F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4C291F" w:rsidRPr="004C291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C291F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="004C2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91F">
        <w:rPr>
          <w:rFonts w:ascii="Times New Roman" w:hAnsi="Times New Roman" w:cs="Times New Roman"/>
          <w:sz w:val="28"/>
          <w:szCs w:val="28"/>
        </w:rPr>
        <w:t>Рунгури</w:t>
      </w:r>
      <w:proofErr w:type="spellEnd"/>
      <w:r w:rsidR="004C2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91F">
        <w:rPr>
          <w:rFonts w:ascii="Times New Roman" w:hAnsi="Times New Roman" w:cs="Times New Roman"/>
          <w:sz w:val="28"/>
          <w:szCs w:val="28"/>
        </w:rPr>
        <w:t>Воскресінці</w:t>
      </w:r>
      <w:proofErr w:type="spellEnd"/>
      <w:r w:rsidR="00440B10">
        <w:rPr>
          <w:rFonts w:ascii="Times New Roman" w:hAnsi="Times New Roman" w:cs="Times New Roman"/>
          <w:sz w:val="28"/>
          <w:szCs w:val="28"/>
        </w:rPr>
        <w:t xml:space="preserve">, </w:t>
      </w:r>
      <w:r w:rsidR="00B031B0">
        <w:rPr>
          <w:rFonts w:ascii="Times New Roman" w:hAnsi="Times New Roman" w:cs="Times New Roman"/>
          <w:sz w:val="28"/>
          <w:szCs w:val="28"/>
        </w:rPr>
        <w:t>у місті поражені недугою б</w:t>
      </w:r>
      <w:r w:rsidR="004C291F">
        <w:rPr>
          <w:rFonts w:ascii="Times New Roman" w:hAnsi="Times New Roman" w:cs="Times New Roman"/>
          <w:sz w:val="28"/>
          <w:szCs w:val="28"/>
        </w:rPr>
        <w:t>ули дитячі навчальні заклади № 3</w:t>
      </w:r>
      <w:r w:rsidR="00B031B0">
        <w:rPr>
          <w:rFonts w:ascii="Times New Roman" w:hAnsi="Times New Roman" w:cs="Times New Roman"/>
          <w:sz w:val="28"/>
          <w:szCs w:val="28"/>
        </w:rPr>
        <w:t>, 16,</w:t>
      </w:r>
      <w:r w:rsidR="00B031B0" w:rsidRPr="00B031B0">
        <w:rPr>
          <w:rFonts w:ascii="Times New Roman" w:hAnsi="Times New Roman" w:cs="Times New Roman"/>
          <w:sz w:val="28"/>
          <w:szCs w:val="28"/>
        </w:rPr>
        <w:t xml:space="preserve"> </w:t>
      </w:r>
      <w:r w:rsidR="00B031B0">
        <w:rPr>
          <w:rFonts w:ascii="Times New Roman" w:hAnsi="Times New Roman" w:cs="Times New Roman"/>
          <w:sz w:val="28"/>
          <w:szCs w:val="28"/>
        </w:rPr>
        <w:t>11,19,20,21,  школи № 8,9.</w:t>
      </w:r>
      <w:r w:rsidR="00B44ECA">
        <w:rPr>
          <w:rFonts w:ascii="Times New Roman" w:hAnsi="Times New Roman" w:cs="Times New Roman"/>
          <w:sz w:val="28"/>
          <w:szCs w:val="28"/>
        </w:rPr>
        <w:t xml:space="preserve"> Батькам важливо знати, що р</w:t>
      </w:r>
      <w:r w:rsidR="009D7EB7" w:rsidRPr="009D7EB7">
        <w:rPr>
          <w:rFonts w:ascii="Times New Roman" w:hAnsi="Times New Roman" w:cs="Times New Roman"/>
          <w:sz w:val="28"/>
          <w:szCs w:val="28"/>
        </w:rPr>
        <w:t>езервуаром і джерелом збудника скарлатини є людина: хворий або носій.</w:t>
      </w:r>
      <w:r w:rsidR="00B20461">
        <w:rPr>
          <w:rFonts w:ascii="Times New Roman" w:hAnsi="Times New Roman" w:cs="Times New Roman"/>
          <w:sz w:val="28"/>
          <w:szCs w:val="28"/>
        </w:rPr>
        <w:t xml:space="preserve"> 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Хворі на скарлатину становлять найбільшу небезпеку в перші кілька днів захворювання, ймовірність передачі інфекції повністю зникає через три тижні після розгортання клінічної симптоматики. </w:t>
      </w:r>
      <w:r w:rsidR="00B44ECA">
        <w:rPr>
          <w:rFonts w:ascii="Times New Roman" w:hAnsi="Times New Roman" w:cs="Times New Roman"/>
          <w:sz w:val="28"/>
          <w:szCs w:val="28"/>
        </w:rPr>
        <w:t>Значний відсоток дітей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 (15-20%) відноситься до безсимптомних носіїв інфекції, іно</w:t>
      </w:r>
      <w:r w:rsidR="00B44ECA">
        <w:rPr>
          <w:rFonts w:ascii="Times New Roman" w:hAnsi="Times New Roman" w:cs="Times New Roman"/>
          <w:sz w:val="28"/>
          <w:szCs w:val="28"/>
        </w:rPr>
        <w:t>ді вони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 є джерелом  на протязі місяців і років. Хворий виділяє збудника при кашлі, чханні, при розмові – повітряно-краплинним або контактним шляхом, зараження відбувається при близькому  спілкуванні з хворою дитиною. Існує деяка сезонна залежність: захворюваність підвищується в осінньо-зимовий період, а також </w:t>
      </w:r>
      <w:r>
        <w:rPr>
          <w:rFonts w:ascii="Times New Roman" w:hAnsi="Times New Roman" w:cs="Times New Roman"/>
          <w:sz w:val="28"/>
          <w:szCs w:val="28"/>
        </w:rPr>
        <w:t xml:space="preserve">існує </w:t>
      </w:r>
      <w:r w:rsidR="009D7EB7" w:rsidRPr="009D7EB7">
        <w:rPr>
          <w:rFonts w:ascii="Times New Roman" w:hAnsi="Times New Roman" w:cs="Times New Roman"/>
          <w:sz w:val="28"/>
          <w:szCs w:val="28"/>
        </w:rPr>
        <w:t>зв'язок з іншими респіраторними стрептококовими інфекціями (ангіна,  пневмонія).</w:t>
      </w:r>
    </w:p>
    <w:p w:rsidR="003C5EDC" w:rsidRPr="009D7EB7" w:rsidRDefault="00B031B0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9D7EB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Оскільки вакцини проти скарлатини досі не розроблено, профілактичним заходам, спрямованим на попередження цього захворювання повинна приділятися особлива увага.</w:t>
      </w:r>
    </w:p>
    <w:p w:rsidR="003C5EDC" w:rsidRPr="009D7EB7" w:rsidRDefault="00B031B0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До числа цих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методів захисту дітей від хвороби відносять ряд карантинних дій для вже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хворої дитини, а також і підвищення імунного захисту організму.</w:t>
      </w:r>
    </w:p>
    <w:p w:rsidR="003C5EDC" w:rsidRPr="009D7EB7" w:rsidRDefault="00B031B0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У дитячих установах, як тільки помічений випадок захворювання на скарлатину, здійснюється ізоляція хворого і встановлюється тижневий карантин. Всі діти, які спілкувалися з хворим протягом усього періоду хвороби, не допускают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ься в дитячий колектив на протязі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сімнадцяти днів від початку контакту. Перехворілих можна допустити в колектив лише через двадцять два дні після початку захворювання, а тих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які вже виписані з лікарні - через дванадцять днів після закінчення часу ізоляції.</w:t>
      </w:r>
    </w:p>
    <w:p w:rsidR="003C5EDC" w:rsidRPr="009D7EB7" w:rsidRDefault="00B031B0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Постійно повинні проводитися загальнозміцнюючі заходи, у вигляді постійного раціонального харчування, загартовування організму, дотримання правил гігієни, викорінення запиленості та загазованості повітряного простору, а також постійних заходів з виявлення та лікування хвороб зубів і ясен, синуситів, тонзилітів, отитів.</w:t>
      </w:r>
    </w:p>
    <w:p w:rsidR="003C5EDC" w:rsidRDefault="00B031B0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Слід завжди звертати увагу</w:t>
      </w:r>
      <w:r w:rsidR="00B44ECA">
        <w:rPr>
          <w:rFonts w:ascii="Times New Roman" w:hAnsi="Times New Roman" w:cs="Times New Roman"/>
          <w:sz w:val="28"/>
          <w:szCs w:val="28"/>
          <w:lang w:eastAsia="uk-UA"/>
        </w:rPr>
        <w:t xml:space="preserve"> та знезаражувати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предмети,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яких торкався хворий -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це блюдця, чашки, іграшки, ложки та інші предмети, які, могли бути заражені крапельками виділеної слизу.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Несприятливі соціально-побутові умови збільшують ризик захворюваності.</w:t>
      </w:r>
    </w:p>
    <w:p w:rsidR="00B44ECA" w:rsidRDefault="00B44ECA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Бережіть своє здоров</w:t>
      </w:r>
      <w:r w:rsidRPr="00044E8A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я!</w:t>
      </w:r>
    </w:p>
    <w:p w:rsidR="00B44ECA" w:rsidRDefault="00B44ECA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D7EB7" w:rsidRPr="009D7EB7" w:rsidRDefault="00B44ECA" w:rsidP="006A21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Олексій Косько, лікар-епідеміолог, завідувач відділення</w:t>
      </w:r>
    </w:p>
    <w:sectPr w:rsidR="009D7EB7" w:rsidRPr="009D7EB7" w:rsidSect="004C2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C"/>
    <w:rsid w:val="00044E8A"/>
    <w:rsid w:val="003C5EDC"/>
    <w:rsid w:val="00440B10"/>
    <w:rsid w:val="004C291F"/>
    <w:rsid w:val="005577FD"/>
    <w:rsid w:val="00677944"/>
    <w:rsid w:val="006A2168"/>
    <w:rsid w:val="009D7EB7"/>
    <w:rsid w:val="00B031B0"/>
    <w:rsid w:val="00B20461"/>
    <w:rsid w:val="00B44ECA"/>
    <w:rsid w:val="00BA48C9"/>
    <w:rsid w:val="00D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48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3C5E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E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C5EDC"/>
    <w:pPr>
      <w:spacing w:before="100" w:beforeAutospacing="1" w:after="100" w:afterAutospacing="1"/>
    </w:pPr>
    <w:rPr>
      <w:lang w:val="uk-UA" w:eastAsia="uk-UA"/>
    </w:rPr>
  </w:style>
  <w:style w:type="paragraph" w:styleId="a4">
    <w:name w:val="Revision"/>
    <w:hidden/>
    <w:uiPriority w:val="99"/>
    <w:semiHidden/>
    <w:rsid w:val="009D7E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EB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semiHidden/>
    <w:unhideWhenUsed/>
    <w:rsid w:val="00BA48C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BA48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A4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48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48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3C5E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E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C5EDC"/>
    <w:pPr>
      <w:spacing w:before="100" w:beforeAutospacing="1" w:after="100" w:afterAutospacing="1"/>
    </w:pPr>
    <w:rPr>
      <w:lang w:val="uk-UA" w:eastAsia="uk-UA"/>
    </w:rPr>
  </w:style>
  <w:style w:type="paragraph" w:styleId="a4">
    <w:name w:val="Revision"/>
    <w:hidden/>
    <w:uiPriority w:val="99"/>
    <w:semiHidden/>
    <w:rsid w:val="009D7E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EB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semiHidden/>
    <w:unhideWhenUsed/>
    <w:rsid w:val="00BA48C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BA48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A4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48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5903-F55F-450B-9AD6-37920BB8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АДМЫН</cp:lastModifiedBy>
  <cp:revision>10</cp:revision>
  <cp:lastPrinted>2016-01-11T12:48:00Z</cp:lastPrinted>
  <dcterms:created xsi:type="dcterms:W3CDTF">2016-01-11T11:32:00Z</dcterms:created>
  <dcterms:modified xsi:type="dcterms:W3CDTF">2019-09-17T11:41:00Z</dcterms:modified>
</cp:coreProperties>
</file>