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034" w:hanging="0"/>
        <w:jc w:val="both"/>
        <w:rPr>
          <w:b/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</w:r>
    </w:p>
    <w:p>
      <w:pPr>
        <w:pStyle w:val="Normal"/>
        <w:ind w:right="5034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схвалення районної цільової</w:t>
      </w:r>
    </w:p>
    <w:p>
      <w:pPr>
        <w:pStyle w:val="Normal"/>
        <w:overflowPunct w:val="true"/>
        <w:textAlignment w:val="baseline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Програми </w:t>
      </w:r>
      <w:r>
        <w:rPr>
          <w:b/>
          <w:color w:val="000000"/>
          <w:sz w:val="28"/>
          <w:szCs w:val="28"/>
        </w:rPr>
        <w:t>«Духовне життя» на 2016-2020 роки</w:t>
      </w:r>
    </w:p>
    <w:p>
      <w:pPr>
        <w:pStyle w:val="Normal"/>
        <w:ind w:right="3595" w:hanging="0"/>
        <w:jc w:val="both"/>
        <w:rPr>
          <w:color w:val="FF0000"/>
          <w:sz w:val="6"/>
          <w:szCs w:val="16"/>
        </w:rPr>
      </w:pPr>
      <w:r>
        <w:rPr>
          <w:color w:val="FF0000"/>
          <w:sz w:val="6"/>
          <w:szCs w:val="16"/>
        </w:rPr>
      </w:r>
    </w:p>
    <w:p>
      <w:pPr>
        <w:pStyle w:val="NoSpacing"/>
        <w:ind w:firstLine="900"/>
        <w:jc w:val="both"/>
        <w:rPr>
          <w:rFonts w:eastAsia="Batang"/>
          <w:color w:val="000000" w:themeColor="text1"/>
          <w:sz w:val="28"/>
          <w:szCs w:val="28"/>
          <w:lang w:eastAsia="uk-UA"/>
        </w:rPr>
      </w:pPr>
      <w:r>
        <w:rPr>
          <w:rFonts w:eastAsia="Batang"/>
          <w:color w:val="000000" w:themeColor="text1"/>
          <w:sz w:val="28"/>
          <w:szCs w:val="28"/>
          <w:lang w:eastAsia="uk-UA"/>
        </w:rPr>
        <w:t>З метою виконання районної цільової Програми «Духовне життя» на 2016-2020 роки та</w:t>
      </w:r>
      <w:r>
        <w:rPr>
          <w:color w:val="000000"/>
          <w:sz w:val="28"/>
          <w:szCs w:val="28"/>
        </w:rPr>
        <w:t xml:space="preserve"> </w:t>
      </w:r>
      <w:r>
        <w:rPr>
          <w:rFonts w:eastAsia="Batang"/>
          <w:color w:val="000000" w:themeColor="text1"/>
          <w:sz w:val="28"/>
          <w:szCs w:val="28"/>
          <w:lang w:eastAsia="uk-UA"/>
        </w:rPr>
        <w:t>створення умов для забезпечення конституційного права мешканців району на свободу совісті, остаточного подолання негативних наслідків тоталітарної політики колишнього Союзу РСР щодо релігії, забезпечення відновлення порушеної справедливості, захисту прав і законних інтересів релігійних організацій, дальшого процесу їх морально-політичної реабілітації, поліпшення відносин взаємної релігійної і світоглядної терпимості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  <w:lang w:eastAsia="uk-UA"/>
        </w:rPr>
        <w:t>ст. 39 Закону України «Про місцеві державні адміністрації»:</w:t>
      </w:r>
    </w:p>
    <w:p>
      <w:pPr>
        <w:pStyle w:val="Normal"/>
        <w:overflowPunct w:val="true"/>
        <w:ind w:firstLine="900"/>
        <w:jc w:val="both"/>
        <w:textAlignment w:val="baseline"/>
        <w:rPr>
          <w:rFonts w:eastAsia="Batang"/>
          <w:b/>
          <w:b/>
          <w:i/>
          <w:i/>
          <w:sz w:val="8"/>
          <w:szCs w:val="16"/>
          <w:lang w:val="uk-UA" w:eastAsia="uk-UA"/>
        </w:rPr>
      </w:pPr>
      <w:r>
        <w:rPr>
          <w:rFonts w:eastAsia="Batang"/>
          <w:b/>
          <w:i/>
          <w:sz w:val="8"/>
          <w:szCs w:val="16"/>
          <w:lang w:val="uk-UA" w:eastAsia="uk-UA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  <w:tab w:val="left" w:pos="1134" w:leader="none"/>
        </w:tabs>
        <w:suppressAutoHyphens w:val="false"/>
        <w:overflowPunct w:val="true"/>
        <w:jc w:val="both"/>
        <w:textAlignment w:val="baseline"/>
        <w:rPr>
          <w:rFonts w:eastAsia="Batang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Схвалити районну </w:t>
      </w:r>
      <w:r>
        <w:rPr>
          <w:rFonts w:eastAsia="Batang"/>
          <w:color w:val="000000"/>
          <w:sz w:val="28"/>
          <w:szCs w:val="28"/>
          <w:lang w:val="uk-UA" w:eastAsia="uk-UA"/>
        </w:rPr>
        <w:t>цільову Програму «Духовне життя» на 2016-2020 роки (додається).</w:t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overflowPunct w:val="true"/>
        <w:ind w:firstLine="851"/>
        <w:jc w:val="both"/>
        <w:textAlignment w:val="baseline"/>
        <w:rPr>
          <w:rFonts w:eastAsia="Batang"/>
          <w:color w:val="000000"/>
          <w:sz w:val="6"/>
          <w:szCs w:val="16"/>
          <w:lang w:val="uk-UA" w:eastAsia="uk-UA"/>
        </w:rPr>
      </w:pPr>
      <w:r>
        <w:rPr>
          <w:rFonts w:eastAsia="Batang"/>
          <w:color w:val="000000"/>
          <w:sz w:val="6"/>
          <w:szCs w:val="16"/>
          <w:lang w:val="uk-UA" w:eastAsia="uk-UA"/>
        </w:rPr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райдержадміністрації (О.Попадюк) щороку передбачати кошти на виконання зазначеної Програми під час складання місцевого бюджету на відповідний рік, виходячи з можливостей дохідної частини бюджету.</w:t>
      </w:r>
    </w:p>
    <w:p>
      <w:pPr>
        <w:pStyle w:val="Normal"/>
        <w:tabs>
          <w:tab w:val="left" w:pos="0" w:leader="none"/>
          <w:tab w:val="left" w:pos="1134" w:leader="none"/>
        </w:tabs>
        <w:overflowPunct w:val="true"/>
        <w:ind w:firstLine="851"/>
        <w:jc w:val="both"/>
        <w:textAlignment w:val="baseline"/>
        <w:rPr>
          <w:rFonts w:eastAsia="Batang"/>
          <w:color w:val="000000"/>
          <w:sz w:val="4"/>
          <w:szCs w:val="16"/>
          <w:lang w:val="uk-UA" w:eastAsia="uk-UA"/>
        </w:rPr>
      </w:pPr>
      <w:r>
        <w:rPr>
          <w:rFonts w:eastAsia="Batang"/>
          <w:color w:val="000000"/>
          <w:sz w:val="4"/>
          <w:szCs w:val="16"/>
          <w:lang w:val="uk-UA" w:eastAsia="uk-UA"/>
        </w:rPr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культури районної державної адміністрації (Л.Федор):</w:t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Подати зазначену Програму на розгляд та затвердження сесією районної ради в установлений законом термін.</w:t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Щороку до 15 вересня подавати перелік заходів районної цільової </w:t>
      </w:r>
      <w:r>
        <w:rPr>
          <w:rFonts w:eastAsia="Batang"/>
          <w:color w:val="000000"/>
          <w:sz w:val="28"/>
          <w:szCs w:val="28"/>
          <w:lang w:val="uk-UA" w:eastAsia="uk-UA"/>
        </w:rPr>
        <w:t xml:space="preserve">Програми «Духовне життя» на 2016-2020 роки </w:t>
      </w:r>
      <w:r>
        <w:rPr>
          <w:sz w:val="28"/>
          <w:szCs w:val="28"/>
          <w:lang w:val="uk-UA"/>
        </w:rPr>
        <w:t xml:space="preserve">та прогнозних показників її фінансування за рахунок коштів місцевого бюджету для врахування в проект бюджету на наступний рік фінансовому управлінню та управлінню економіки райдержадміністрації. </w:t>
      </w:r>
      <w:r>
        <w:rPr>
          <w:rFonts w:eastAsia="Batang"/>
          <w:color w:val="000000"/>
          <w:sz w:val="28"/>
          <w:szCs w:val="28"/>
          <w:lang w:val="uk-UA" w:eastAsia="uk-UA"/>
        </w:rPr>
        <w:t>Інформацію про хід виконання Програми заслуховувати щорічно на сесії районної ради.</w:t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overflowPunct w:val="true"/>
        <w:ind w:firstLine="851"/>
        <w:textAlignment w:val="baseline"/>
        <w:rPr>
          <w:rFonts w:eastAsia="Batang"/>
          <w:color w:val="000000"/>
          <w:sz w:val="6"/>
          <w:szCs w:val="16"/>
          <w:lang w:val="uk-UA" w:eastAsia="uk-UA"/>
        </w:rPr>
      </w:pPr>
      <w:r>
        <w:rPr>
          <w:rFonts w:eastAsia="Batang"/>
          <w:color w:val="000000"/>
          <w:sz w:val="6"/>
          <w:szCs w:val="16"/>
          <w:lang w:val="uk-UA" w:eastAsia="uk-UA"/>
        </w:rPr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Координацію роботи та узагальнення інформації щодо виконання розпорядження покласти на відповідального виконавця – відділ культури районної державної адміністрації.</w:t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8"/>
          <w:szCs w:val="20"/>
          <w:lang w:val="uk-UA"/>
        </w:rPr>
      </w:pPr>
      <w:r>
        <w:rPr>
          <w:sz w:val="8"/>
          <w:szCs w:val="20"/>
          <w:lang w:val="uk-UA"/>
        </w:rPr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розпорядження районної державної адміністрації залишаю за собою.</w:t>
      </w:r>
    </w:p>
    <w:p>
      <w:pPr>
        <w:pStyle w:val="Normal"/>
        <w:overflowPunct w:val="true"/>
        <w:jc w:val="both"/>
        <w:textAlignment w:val="baseline"/>
        <w:rPr>
          <w:rFonts w:eastAsia="Batang"/>
          <w:color w:val="000000"/>
          <w:sz w:val="28"/>
          <w:szCs w:val="28"/>
          <w:lang w:val="uk-UA" w:eastAsia="uk-UA"/>
        </w:rPr>
      </w:pPr>
      <w:r>
        <w:rPr>
          <w:rFonts w:eastAsia="Batang"/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державної адміністрації                                          Нестор Печенюк</w:t>
      </w:r>
    </w:p>
    <w:p>
      <w:pPr>
        <w:pStyle w:val="Normal"/>
        <w:pBdr/>
        <w:spacing w:lineRule="auto" w:line="259" w:before="0" w:after="16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985" w:right="567" w:header="709" w:top="766" w:footer="709" w:bottom="76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Кадр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  <w:lang w:val="uk-UA"/>
                      </w:rPr>
                    </w:pPr>
                    <w:r>
                      <w:rPr>
                        <w:lang w:val="uk-UA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lang w:val="en-US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2714625</wp:posOffset>
          </wp:positionH>
          <wp:positionV relativeFrom="paragraph">
            <wp:posOffset>0</wp:posOffset>
          </wp:positionV>
          <wp:extent cx="514350" cy="619125"/>
          <wp:effectExtent l="0" t="0" r="0" b="0"/>
          <wp:wrapSquare wrapText="largest"/>
          <wp:docPr id="2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lang w:val="en-US"/>
      </w:rPr>
      <w:br/>
    </w:r>
  </w:p>
  <w:p>
    <w:pPr>
      <w:pStyle w:val="Normal"/>
      <w:jc w:val="center"/>
      <w:rPr>
        <w:b/>
        <w:b/>
        <w:sz w:val="8"/>
        <w:szCs w:val="8"/>
        <w:lang w:val="uk-UA"/>
      </w:rPr>
    </w:pPr>
    <w:r>
      <w:rPr>
        <w:b/>
        <w:sz w:val="8"/>
        <w:szCs w:val="8"/>
        <w:lang w:val="uk-UA"/>
      </w:rPr>
    </w:r>
  </w:p>
  <w:p>
    <w:pPr>
      <w:pStyle w:val="Normal"/>
      <w:jc w:val="center"/>
      <w:rPr>
        <w:b/>
        <w:b/>
        <w:lang w:val="uk-UA"/>
      </w:rPr>
    </w:pPr>
    <w:r>
      <w:rPr>
        <w:b/>
        <w:lang w:val="uk-UA"/>
      </w:rPr>
    </w:r>
  </w:p>
  <w:p>
    <w:pPr>
      <w:pStyle w:val="Normal"/>
      <w:jc w:val="center"/>
      <w:rPr>
        <w:b/>
        <w:b/>
        <w:sz w:val="8"/>
        <w:szCs w:val="8"/>
        <w:lang w:val="uk-UA"/>
      </w:rPr>
    </w:pPr>
    <w:r>
      <w:rPr>
        <w:b/>
        <w:sz w:val="8"/>
        <w:szCs w:val="8"/>
        <w:lang w:val="uk-UA"/>
      </w:rPr>
    </w:r>
  </w:p>
  <w:p>
    <w:pPr>
      <w:pStyle w:val="Normal"/>
      <w:jc w:val="center"/>
      <w:rPr>
        <w:b/>
        <w:b/>
        <w:lang w:val="uk-UA"/>
      </w:rPr>
    </w:pPr>
    <w:r>
      <w:rPr>
        <w:b/>
        <w:sz w:val="26"/>
        <w:lang w:val="uk-UA"/>
      </w:rPr>
      <w:t>УКРАЇНА</w:t>
    </w:r>
  </w:p>
  <w:p>
    <w:pPr>
      <w:pStyle w:val="Normal"/>
      <w:pBdr>
        <w:bottom w:val="thinThickSmallGap" w:sz="18" w:space="1" w:color="00000A"/>
      </w:pBdr>
      <w:jc w:val="center"/>
      <w:rPr>
        <w:b/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>КОЛОМИЙСЬКА РАЙОННА ДЕРЖАВНА АДМІНІСТРАЦІЯ</w:t>
    </w:r>
  </w:p>
  <w:p>
    <w:pPr>
      <w:pStyle w:val="Normal"/>
      <w:pBdr>
        <w:bottom w:val="thinThickSmallGap" w:sz="18" w:space="1" w:color="00000A"/>
      </w:pBdr>
      <w:jc w:val="center"/>
      <w:rPr>
        <w:b/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>ІВАНО-ФРАНКІВСЬКОЇ ОБЛАСТІ</w:t>
    </w:r>
  </w:p>
  <w:p>
    <w:pPr>
      <w:pStyle w:val="Normal"/>
      <w:jc w:val="center"/>
      <w:rPr>
        <w:b/>
        <w:b/>
        <w:lang w:val="uk-UA"/>
      </w:rPr>
    </w:pPr>
    <w:r>
      <w:rPr>
        <w:b/>
        <w:lang w:val="uk-UA"/>
      </w:rPr>
    </w:r>
  </w:p>
  <w:p>
    <w:pPr>
      <w:pStyle w:val="Normal"/>
      <w:jc w:val="center"/>
      <w:rPr>
        <w:b/>
        <w:b/>
        <w:lang w:val="uk-UA"/>
      </w:rPr>
    </w:pPr>
    <w:r>
      <w:rPr>
        <w:b/>
        <w:lang w:val="uk-UA"/>
      </w:rPr>
    </w:r>
  </w:p>
  <w:p>
    <w:pPr>
      <w:pStyle w:val="Normal"/>
      <w:jc w:val="center"/>
      <w:rPr>
        <w:b/>
        <w:b/>
        <w:sz w:val="32"/>
        <w:szCs w:val="32"/>
        <w:lang w:val="uk-UA"/>
      </w:rPr>
    </w:pPr>
    <w:r>
      <w:rPr>
        <w:b/>
        <w:sz w:val="32"/>
        <w:szCs w:val="32"/>
        <w:lang w:val="uk-UA"/>
      </w:rPr>
      <w:t>Р О З П О Р Я Д Ж Е Н Н Я</w:t>
    </w:r>
  </w:p>
  <w:p>
    <w:pPr>
      <w:pStyle w:val="Normal"/>
      <w:jc w:val="center"/>
      <w:rPr>
        <w:b/>
        <w:b/>
        <w:lang w:val="uk-UA"/>
      </w:rPr>
    </w:pPr>
    <w:r>
      <w:rPr>
        <w:b/>
        <w:lang w:val="uk-UA"/>
      </w:rPr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>
        <w:lang w:val="uk-UA"/>
      </w:rPr>
      <w:t xml:space="preserve">від </w:t>
    </w:r>
    <w:r>
      <w:rPr>
        <w:lang w:val="uk-UA"/>
      </w:rPr>
      <w:t>09.10.2015</w:t>
    </w:r>
    <w:r>
      <w:rPr>
        <w:lang w:val="uk-UA"/>
      </w:rPr>
      <w:t xml:space="preserve">                       м.Коломия                              №</w:t>
    </w:r>
    <w:r>
      <w:rPr>
        <w:lang w:val="uk-UA"/>
      </w:rPr>
      <w:t>445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45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58e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3858eb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qFormat/>
    <w:rsid w:val="003858eb"/>
    <w:rPr/>
  </w:style>
  <w:style w:type="character" w:styleId="Style15" w:customStyle="1">
    <w:name w:val="Верхний колонтитул Знак"/>
    <w:basedOn w:val="DefaultParagraphFont"/>
    <w:link w:val="a6"/>
    <w:qFormat/>
    <w:rsid w:val="003858eb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ListLabel1">
    <w:name w:val="ListLabel 1"/>
    <w:qFormat/>
    <w:rPr>
      <w:rFonts w:eastAsia="Times New Roman"/>
      <w:color w:val="00000A"/>
      <w:sz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и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FreeSans"/>
    </w:rPr>
  </w:style>
  <w:style w:type="paragraph" w:styleId="Style21">
    <w:name w:val="Нижній колонтитул"/>
    <w:basedOn w:val="Normal"/>
    <w:link w:val="a4"/>
    <w:rsid w:val="003858eb"/>
    <w:pPr>
      <w:tabs>
        <w:tab w:val="center" w:pos="4677" w:leader="none"/>
        <w:tab w:val="right" w:pos="9355" w:leader="none"/>
      </w:tabs>
    </w:pPr>
    <w:rPr/>
  </w:style>
  <w:style w:type="paragraph" w:styleId="Style22">
    <w:name w:val="Верхній колонтитул"/>
    <w:basedOn w:val="Normal"/>
    <w:link w:val="a7"/>
    <w:rsid w:val="003858eb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3858e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uk-UA" w:bidi="ar-SA"/>
    </w:rPr>
  </w:style>
  <w:style w:type="paragraph" w:styleId="ListParagraph">
    <w:name w:val="List Paragraph"/>
    <w:basedOn w:val="Normal"/>
    <w:uiPriority w:val="34"/>
    <w:qFormat/>
    <w:rsid w:val="003858eb"/>
    <w:pPr>
      <w:suppressAutoHyphens w:val="true"/>
      <w:spacing w:before="0" w:after="0"/>
      <w:ind w:left="720" w:hanging="0"/>
      <w:contextualSpacing/>
    </w:pPr>
    <w:rPr>
      <w:lang w:eastAsia="ar-SA"/>
    </w:rPr>
  </w:style>
  <w:style w:type="paragraph" w:styleId="Style23">
    <w:name w:val="Вміст кадру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LibreOffice/4.4.2.2$Linux_X86_64 LibreOffice_project/40m0$Build-2</Application>
  <Paragraphs>18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2015-10-13T08:45:00Z</dcterms:created>
  <dc:creator>1</dc:creator>
  <dc:language>uk-UA</dc:language>
  <dcterms:modified xsi:type="dcterms:W3CDTF">2015-10-13T13:23:51Z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