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70" w:rsidRPr="00CC3A13" w:rsidRDefault="005B3E70" w:rsidP="00CC3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Види та застосування</w:t>
      </w:r>
      <w:proofErr w:type="gramStart"/>
      <w:r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</w:t>
      </w:r>
      <w:proofErr w:type="gramEnd"/>
      <w:r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ІО пр</w:t>
      </w:r>
      <w:r w:rsidR="00CC3A13"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паратів</w:t>
      </w:r>
      <w:r w:rsidR="00CC3A13" w:rsidRPr="00CC3A1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у сільському господарстві!!!</w:t>
      </w:r>
    </w:p>
    <w:p w:rsidR="005B3E70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Найбільшу ча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в струк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турі біологічних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собів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ста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лять біологічні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ти, 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чені для поліпшен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жив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 і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вро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жаю сільсько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дарсь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куль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— 28,8%. Їхня кількість відчут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збільши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лась,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останні роки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 Збільши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лась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також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кількість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 і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куль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від хво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— 19,6%.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сільсько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дарсь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куль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від шкідників ста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вить 13,4%, для бо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роть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 з ми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подібни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гри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— три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(3,1%). Ча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ратів, 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для поліпшен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рос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сфер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азо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ту, 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вить 27,8% ,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для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мобілізації 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ру — 5,1%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«Пе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реліку…» вне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один біоінсек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тофунгіцид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від шкідників і хво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 та один сти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 рос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ільшість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біопе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цидів — це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теріальні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ти. 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>Най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шир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в усіх країнах світу на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бак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терії гру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пи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Bacillus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thuringiensis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>, які до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сить ефек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 і тех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логічні.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досі мож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вості цієї гру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 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генів да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не 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пані — з кож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 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ком виділя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усе нові і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нов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 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варіан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ти.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разі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реєстро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над 30 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типів,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банк штамів і 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типів цієї гру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терій вив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ньо. В Ук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раїні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теріальні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на їхній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— Біток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цилін і Лепідо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цид — ши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в аг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зах сільсько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дарсь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ких куль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ту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ід шкідників.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Біоп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цилін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на 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нові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Bacillus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thurin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giensis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var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thuringiensis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він, крім 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містить тер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стабільний 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син.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вдя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що в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 містять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 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двох типів, він має ши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спектр дії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лу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лих, сис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і твер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лих шкідників. Ефек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гу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ниць 1–2-го віків 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го та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біланів, 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молі, вогнівок на 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пусті та інших ово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куль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рах. Два 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6–7 днів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кож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коління шкідників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чує ефек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тивність на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івні 90–95%. На огірках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ґрун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кліща і 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лиці у період ве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тації з інтер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лом 15–17 днів зни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 чи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сельність шкідників на 86,5–88,0%. Ха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ною особ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ливістю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біологічно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циліну є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ме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 у 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мах, що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ляється в ут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ренні ве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кої кількості спо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вноцінних осо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бин шкідників, зни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женні життєздат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 та пло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дю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чості 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мах.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рат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Лепідо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цид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на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нові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</w:rPr>
        <w:t>Bacillus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</w:rPr>
        <w:t>thuringiensis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</w:rPr>
        <w:t>var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</w:rPr>
        <w:t>kurstak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i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3-й 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тип, ефек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гу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ниць 1–2-го віків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луч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біланів, 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молі, вогнівок, 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і сірої зер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вок. За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лу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лих шкідників їхня чи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сельність зни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жується на 78,5–84,8%. На яб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луні од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не-два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в період ве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тації че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6–7 днів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кож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коління гу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ниць 1–3-го віків яб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вої молі, п’ядунів, ли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товійок вес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гру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пи та пиль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щиків суттєво зни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жує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івень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фіто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ми. Дво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Лепідо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дом зни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 чи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сельність 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сов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на 70–80%, 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і ріпа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біланів, а та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кож мо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лей — до 90%. Ефек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Лепідо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цид і на кар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топлі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кар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молі (4 л/га) за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посіві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та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бульб 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ням у схо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ща.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танніми 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ши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ний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 авер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тинів біологічний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рат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тофіт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радсь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жу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на кар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топлі та 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кліща — на огірках і тро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дах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ґрун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 Слід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ти, що тільки за чітко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дацій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(що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 норм і крат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бок)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чується три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 збе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ефек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 цьо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 За 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тофіт у 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бочій кон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рації 0,2%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бель зви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чай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і чер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кліщів 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гає 80–90,0%, пригнічується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близь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ко 40% яєць, на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п’яту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 фор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яєць не відбу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вається, 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ють, змор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ся.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втор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том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ісля відро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осо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бин, що 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ли,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чує 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ефект.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радсь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жу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на кар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топлі біоп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тофіт 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обхідно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нок 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ших, 1–3-го,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іків і за плю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вої тем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 не ниж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 20°С. За 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цих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мог ефек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тивність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знач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зни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жується.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Для бо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роть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 із ми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подібни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гри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(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Rodentia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рат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Бак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ден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цид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ство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ний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терій Іса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ка —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Salmonella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enteritidis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 Най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ливіші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до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ми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ша хат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 —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musculus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., лісо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 —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Apodemus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silvaticus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.,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ва —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Microtus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agrarius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75CAA" w:rsidRPr="00EB5AA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INCLUDEPICTURE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propozitsiya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com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sites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default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files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styles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compressor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/450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x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300/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public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img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_2688.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jpg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?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itok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=04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LQ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>3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CvY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\* 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instrText>MERGEFORMATINET</w:instrTex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="00C75CAA" w:rsidRPr="00EB5AA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75CAA" w:rsidRPr="00C75CAA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іоп­ре­па­ра­ти за­сто­со­ву­ють так са­мо, як і фунгіци­ди, інсек­ти­ци­ди та про­труй­ни­ки, для за­хи­с­ту рос­лин від шкідників і хво­роб " style="width:24pt;height:24pt"/>
        </w:pict>
      </w:r>
      <w:r w:rsidR="00C75CAA" w:rsidRPr="00EB5AA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так са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мо, як і фунгіци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ди, інсек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 та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труй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рос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 від шкідникі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і хво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цид мож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 розсіва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лем із літа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ка, сівал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для вне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міне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рив.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чи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сельність ми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подібних гри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зунів у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ісцях їхньо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осінньо-зи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ство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рює спри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ливі умо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 для роз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у них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рю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ня, вик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ням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ду. Для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кінця миші або полівці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сить з’їсти два зер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 от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руєно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 Зовсім 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в’яз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вну 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стат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ньо ор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ганізу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дов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кові осе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у виз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місцях. На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клад, у лісо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сму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гах їх ство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рю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ід обе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рем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сіна, роз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 по 30 г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кожні 25–30 м. У скир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тах 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кращі 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одер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за розміщен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(по 30 г) у де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заційних ящи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ках, ус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у нішах 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кожні 5 м, у два ря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ди, в ша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ку. На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лях 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річ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трав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кла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по 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 в дві лінії (зовніш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— за 30 м від краю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ля, внутріш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— на віддалі 30 м від зовнішньої).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гає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сяг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кої ефек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ності: в лісо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сму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гах — до 85%, у скир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тах — до 75, на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лях 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торічних трав — до 80%, що дає знач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еко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номію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і фінан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і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чує ціле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пря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та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вне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 Од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нак 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рез спри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ливі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годні умо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ви, мо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ізко зро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тає чи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сельність гри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зунів, а, відповідно, і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 в біологічно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раті.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танніми 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вчені виділи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низ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терій і грибів, що 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гоністичні вла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вості до 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генів рос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лин. Най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реніші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теріальні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ти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нові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Bacillus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subtilis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Pseudomonas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aurefaciens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P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Fluorescens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зо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шість біоп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ратів: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тофіт, Бізар, Пла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риз, Псев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рин, Фіто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тор. 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ля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гоністич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тивність до ши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спе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 фіто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генів родів: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Erwinia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Fusarium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Rhizoctonia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Botritis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Pythium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Verticillium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Sclerotinia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Phytophthora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</w:rPr>
        <w:t>Ascohyta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ба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ох років для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рос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рат 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н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 xml:space="preserve">риз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псев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над, спектр дії яко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сить ши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кий: на зер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—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гни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лей; томатах і огірках —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теріозу, фу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заріозу, вер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зу, рик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тоніозу, 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гни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лей; на 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пусті —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чор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ніжки,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оз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ів; у са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—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парші.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терії 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ізні 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ганічні суб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ти, швид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ше від інших мікро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ганізмів 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лонізу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усю 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 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му,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тибіоти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і 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ри, пригнічу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фіто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грибів.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C56CD6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>На ос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бак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терій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Pseudomonas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aurefaciens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ство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біоп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Агат, Бізар, Псев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бак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рин, за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яких в аг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еко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мах зни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 ура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женість зер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вих, ово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вих, цу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бу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ряків збуд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гриб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і бак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хво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роб та </w:t>
      </w:r>
      <w:proofErr w:type="gramStart"/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щує вро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жайність кар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топлі у се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ред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на 15,5–45,0 ц/га, цу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бу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ряків — на 23,0–35,0, зер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C56CD6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— на 1,5–5,5 ц/га.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t>Роз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роб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бак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теріаль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інсек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тофунгіцид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пре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па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рат </w:t>
      </w:r>
      <w:r w:rsidR="00EB5AA3" w:rsidRPr="00C56C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Га</w:t>
      </w:r>
      <w:r w:rsidR="00EB5AA3" w:rsidRPr="00C56C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oftHyphen/>
        <w:t>уп</w:t>
      </w:r>
      <w:r w:rsidR="00EB5AA3" w:rsidRPr="00C56CD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softHyphen/>
        <w:t>син,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яв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ляє со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бою ріди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ну, що містить життєздатні кліти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 бак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терій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Pseudomonas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aureofaciens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за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лиш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ки ком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по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нентів жи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виль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го се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до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ща, ефек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тив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ний про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ти шкідників та хво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роб зер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нят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вих пло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до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вих куль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тур (гу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се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ниць яб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лу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не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вої пло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до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жер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ки, парші, пло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до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вих гни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лей), а та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кож гни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лей ово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че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вих куль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тур за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кри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то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>го ґрун</w:t>
      </w:r>
      <w:r w:rsidR="00EB5AA3" w:rsidRPr="00C56CD6">
        <w:rPr>
          <w:rFonts w:ascii="Times New Roman" w:eastAsia="Times New Roman" w:hAnsi="Times New Roman" w:cs="Times New Roman"/>
          <w:sz w:val="24"/>
          <w:szCs w:val="24"/>
          <w:lang w:val="uk-UA"/>
        </w:rPr>
        <w:softHyphen/>
        <w:t xml:space="preserve">ту.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Га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зни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 на 85–92% ура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женість плодів яб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луні яб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вою пло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кою за двох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бок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пер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коління і однієї — 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дру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го, а гриб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— на 94–96%, до 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ж за рен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бельністю не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пається хімічним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там.</w:t>
      </w:r>
      <w:proofErr w:type="gramEnd"/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Особ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во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чені гри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би із 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ду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Trichoderma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які на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 знач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прак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тич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ня. Нині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до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сить по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ши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гри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ба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Trichoderma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lignorum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Harz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і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</w:rPr>
        <w:t>Trichoderma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viridae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гриб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ний біологічний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</w:t>
      </w:r>
      <w:r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Три</w:t>
      </w:r>
      <w:r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хо</w:t>
      </w:r>
      <w:r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дермін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який є 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гоністом 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ох фіто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грибів, пов’яза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у своєму роз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із ґрун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том.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ха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зується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кою 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тивністю що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 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ох збуд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никі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хво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лин із родів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Alternaria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Botrytis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Colletotrichum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Fusarium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Phoma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Pythium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Rhizoctonia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Sclerotinia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Verticilliun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. Гриб три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кує міко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син і 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тибіоти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ки, які ма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дію. Цей біоп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чує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ефек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тивність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гни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лей,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ілої гнилі, фу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заріоз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та вер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оз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в’янен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ово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вих куль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тур відкри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і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ґрун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ту. На 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них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досл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іджень вста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но, що для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рос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 від хво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 потрібне 3–4-ра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ве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Три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дерміну — під час висіву та в період ве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тації.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цьо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біоп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 в суміші з бак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ним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том Пла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риз в ово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аг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це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зах суттєво зни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жує ура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женість рос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 хво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ми, підви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щує вро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жайність огірків і то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матів до 6,5–8,0 кг з 1м2, сприяє збільшен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ню 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 стан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дарт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ної про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дукції.</w:t>
      </w:r>
    </w:p>
    <w:p w:rsidR="00EB5AA3" w:rsidRPr="00EB5AA3" w:rsidRDefault="00EB5AA3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На 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афіло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раль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гри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ба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Fomes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fomentarius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ство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 Міко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сан, який за 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насіння цу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бу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ряків, пше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ниці, ку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руд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зи, го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ху за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хи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щає рос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 від ко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неїда, </w:t>
      </w:r>
      <w:proofErr w:type="gramStart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ідви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щує їхню вро</w:t>
      </w:r>
      <w:r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жайність.</w:t>
      </w:r>
      <w:r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хво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 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матів і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яб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луні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</w:t>
      </w:r>
      <w:r w:rsidR="00EB5AA3" w:rsidRPr="00EB5AA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softHyphen/>
        <w:t>зумін 2 Л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, в. р. (про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дукт фер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тації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Strepto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myces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</w:rPr>
        <w:t>kasugaensis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), який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ють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у пер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іод ве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тації.</w:t>
      </w:r>
    </w:p>
    <w:p w:rsidR="00EB5AA3" w:rsidRPr="00EB5AA3" w:rsidRDefault="005B3E70" w:rsidP="00EB5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Про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гом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танніх де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тиліть в Ук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раїні ство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знач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 кількість біологічних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 на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нові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ізних видів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терій для підви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щен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вро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жай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ності,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ня, зв’язу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та фіксації ат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сфер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азо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ту, мобілізації важ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 з ґрун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ту,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яких є Інсти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тут сільсько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дарсь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кої мікробіології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АН, Інсти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тут мікробіології і віру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логії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НУ, Інсти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тут аг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еко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логії і еко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номіки 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до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АН, БТУ-Центр та інші ус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 Ук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 xml:space="preserve">раїни. </w:t>
      </w:r>
      <w:proofErr w:type="gramStart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gramEnd"/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t>і пре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ти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на ово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куль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рах відкри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і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ґрун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ту, бо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вих, зер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вих, цу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вих бу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ках, ріпа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со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няш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ку, 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рудзі. За да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ми на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уковців,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біоп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ратів на 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нові азо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тофіксу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валь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них і фо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фа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мобілізу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чих бак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терій за 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роб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ки насіння, по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ре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го жив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лен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ня знач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но поліпшу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ріст і роз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ви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ток рос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лин, спри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я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більш ран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нь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му цвітінню та за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без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пе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чу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ють при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бав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ку вро</w:t>
      </w:r>
      <w:r w:rsidR="00EB5AA3" w:rsidRPr="00EB5AA3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  <w:t>жаю до 23–33,5%.</w:t>
      </w:r>
    </w:p>
    <w:p w:rsidR="005B3E70" w:rsidRDefault="005B3E70">
      <w:pPr>
        <w:rPr>
          <w:lang w:val="ru-RU"/>
        </w:rPr>
      </w:pPr>
    </w:p>
    <w:p w:rsidR="005B3E70" w:rsidRDefault="005B3E70" w:rsidP="005B3E70">
      <w:pPr>
        <w:rPr>
          <w:lang w:val="ru-RU"/>
        </w:rPr>
      </w:pPr>
    </w:p>
    <w:p w:rsidR="005B3E70" w:rsidRDefault="005B3E70" w:rsidP="005B3E70">
      <w:pPr>
        <w:rPr>
          <w:b/>
          <w:sz w:val="28"/>
          <w:szCs w:val="28"/>
          <w:lang w:val="ru-RU"/>
        </w:rPr>
      </w:pPr>
      <w:proofErr w:type="gramStart"/>
      <w:r w:rsidRPr="006838D8">
        <w:rPr>
          <w:b/>
          <w:sz w:val="28"/>
          <w:szCs w:val="28"/>
          <w:lang w:val="ru-RU"/>
        </w:rPr>
        <w:t>П</w:t>
      </w:r>
      <w:proofErr w:type="gramEnd"/>
      <w:r w:rsidRPr="006838D8">
        <w:rPr>
          <w:b/>
          <w:sz w:val="28"/>
          <w:szCs w:val="28"/>
          <w:lang w:val="ru-RU"/>
        </w:rPr>
        <w:t>ідготувал</w:t>
      </w:r>
      <w:r>
        <w:rPr>
          <w:b/>
          <w:sz w:val="28"/>
          <w:szCs w:val="28"/>
          <w:lang w:val="ru-RU"/>
        </w:rPr>
        <w:t>а</w:t>
      </w:r>
      <w:r w:rsidRPr="006838D8">
        <w:rPr>
          <w:b/>
          <w:sz w:val="28"/>
          <w:szCs w:val="28"/>
          <w:lang w:val="ru-RU"/>
        </w:rPr>
        <w:t xml:space="preserve">  статтю провідний  </w:t>
      </w:r>
      <w:r w:rsidR="00C56CD6">
        <w:rPr>
          <w:b/>
          <w:sz w:val="28"/>
          <w:szCs w:val="28"/>
          <w:lang w:val="ru-RU"/>
        </w:rPr>
        <w:t>фахівець</w:t>
      </w:r>
    </w:p>
    <w:p w:rsidR="005B3E70" w:rsidRPr="004F2FDC" w:rsidRDefault="005B3E70" w:rsidP="005B3E7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ГУ Держпродспоживслужби  </w:t>
      </w:r>
      <w:r w:rsidR="00566554">
        <w:rPr>
          <w:b/>
          <w:sz w:val="28"/>
          <w:szCs w:val="28"/>
          <w:lang w:val="ru-RU"/>
        </w:rPr>
        <w:t xml:space="preserve">                                                     </w:t>
      </w:r>
      <w:r w:rsidRPr="006838D8">
        <w:rPr>
          <w:b/>
          <w:sz w:val="28"/>
          <w:szCs w:val="28"/>
          <w:lang w:val="ru-RU"/>
        </w:rPr>
        <w:t>Вахняк М.Д</w:t>
      </w:r>
    </w:p>
    <w:p w:rsidR="009A6F60" w:rsidRPr="005B3E70" w:rsidRDefault="009A6F60" w:rsidP="005B3E70">
      <w:pPr>
        <w:rPr>
          <w:lang w:val="ru-RU"/>
        </w:rPr>
      </w:pPr>
    </w:p>
    <w:sectPr w:rsidR="009A6F60" w:rsidRPr="005B3E70" w:rsidSect="00C75CA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B5AA3"/>
    <w:rsid w:val="00566554"/>
    <w:rsid w:val="005B3E70"/>
    <w:rsid w:val="009A6F60"/>
    <w:rsid w:val="00C56CD6"/>
    <w:rsid w:val="00C75CAA"/>
    <w:rsid w:val="00CC3A13"/>
    <w:rsid w:val="00D56879"/>
    <w:rsid w:val="00EB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AA"/>
  </w:style>
  <w:style w:type="paragraph" w:styleId="2">
    <w:name w:val="heading 2"/>
    <w:basedOn w:val="a"/>
    <w:link w:val="20"/>
    <w:uiPriority w:val="9"/>
    <w:qFormat/>
    <w:rsid w:val="00EB5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5A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5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text">
    <w:name w:val="alt_text"/>
    <w:basedOn w:val="a0"/>
    <w:rsid w:val="00EB5AA3"/>
  </w:style>
  <w:style w:type="character" w:styleId="a4">
    <w:name w:val="Hyperlink"/>
    <w:basedOn w:val="a0"/>
    <w:uiPriority w:val="99"/>
    <w:semiHidden/>
    <w:unhideWhenUsed/>
    <w:rsid w:val="00EB5A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2019-04-23T11:54:00Z</cp:lastPrinted>
  <dcterms:created xsi:type="dcterms:W3CDTF">2019-04-23T11:33:00Z</dcterms:created>
  <dcterms:modified xsi:type="dcterms:W3CDTF">2019-05-24T10:11:00Z</dcterms:modified>
</cp:coreProperties>
</file>