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E35" w:rsidRDefault="00A14E35" w:rsidP="007405D1">
      <w:pPr>
        <w:shd w:val="clear" w:color="auto" w:fill="FFFFFF"/>
        <w:spacing w:after="60"/>
        <w:outlineLvl w:val="0"/>
        <w:rPr>
          <w:rFonts w:ascii="Times New Roman" w:eastAsia="Times New Roman" w:hAnsi="Times New Roman"/>
          <w:b/>
          <w:color w:val="000000"/>
          <w:kern w:val="36"/>
          <w:sz w:val="26"/>
          <w:szCs w:val="26"/>
          <w:lang w:eastAsia="uk-UA"/>
        </w:rPr>
      </w:pPr>
      <w:r w:rsidRPr="00A14E35">
        <w:rPr>
          <w:rFonts w:ascii="Times New Roman" w:eastAsia="Times New Roman" w:hAnsi="Times New Roman"/>
          <w:b/>
          <w:color w:val="000000"/>
          <w:kern w:val="36"/>
          <w:sz w:val="26"/>
          <w:szCs w:val="26"/>
          <w:lang w:eastAsia="uk-UA"/>
        </w:rPr>
        <w:t>МІНІСТЕРСТВО ЮСТИЦІЇ КОНСУЛЬТУЄ В РАМКАХ ПРОЄКТУ «Я МАЮ ПРАВО!»:  що потрібно знати про договір довічного утримання</w:t>
      </w:r>
      <w:r w:rsidR="007405D1">
        <w:rPr>
          <w:rFonts w:ascii="Times New Roman" w:eastAsia="Times New Roman" w:hAnsi="Times New Roman"/>
          <w:b/>
          <w:color w:val="000000"/>
          <w:kern w:val="36"/>
          <w:sz w:val="26"/>
          <w:szCs w:val="26"/>
          <w:lang w:eastAsia="uk-UA"/>
        </w:rPr>
        <w:t xml:space="preserve"> (догляду)</w:t>
      </w:r>
      <w:r w:rsidRPr="00A14E35">
        <w:rPr>
          <w:rFonts w:ascii="Times New Roman" w:eastAsia="Times New Roman" w:hAnsi="Times New Roman"/>
          <w:b/>
          <w:color w:val="000000"/>
          <w:kern w:val="36"/>
          <w:sz w:val="26"/>
          <w:szCs w:val="26"/>
          <w:lang w:eastAsia="uk-UA"/>
        </w:rPr>
        <w:t>?</w:t>
      </w:r>
    </w:p>
    <w:p w:rsidR="00E43C03" w:rsidRPr="00512FED" w:rsidRDefault="007405D1" w:rsidP="007405D1">
      <w:pPr>
        <w:shd w:val="clear" w:color="auto" w:fill="FFFFFF"/>
        <w:spacing w:after="60"/>
        <w:outlineLvl w:val="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12FE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Багатьом </w:t>
      </w:r>
      <w:r w:rsidR="00146485" w:rsidRPr="00512FE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з нас </w:t>
      </w:r>
      <w:r w:rsidRPr="00512FED">
        <w:rPr>
          <w:rFonts w:ascii="Times New Roman" w:hAnsi="Times New Roman" w:cs="Times New Roman"/>
          <w:i/>
          <w:color w:val="000000"/>
          <w:sz w:val="24"/>
          <w:szCs w:val="24"/>
        </w:rPr>
        <w:t>знайома ситуація, коли літні люди</w:t>
      </w:r>
      <w:r w:rsidR="00E43C03" w:rsidRPr="00512FED">
        <w:rPr>
          <w:rFonts w:ascii="Times New Roman" w:hAnsi="Times New Roman" w:cs="Times New Roman"/>
          <w:i/>
          <w:color w:val="000000"/>
          <w:sz w:val="24"/>
          <w:szCs w:val="24"/>
        </w:rPr>
        <w:t>,</w:t>
      </w:r>
      <w:r w:rsidRPr="00512FE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E43C03" w:rsidRPr="00512FE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які не спроможні самі забезпечувати власні потреби,  змушені звертатися за допомогою до сторонніх осіб. В більшості випадків, на користь цих осіб, укладаються договори, в результаті чого вони стають власниками нерухомого майна, а літні люди залишаються на вулиці. </w:t>
      </w:r>
      <w:r w:rsidR="00DF0D3F">
        <w:rPr>
          <w:rFonts w:ascii="Times New Roman" w:hAnsi="Times New Roman" w:cs="Times New Roman"/>
          <w:i/>
          <w:color w:val="000000"/>
          <w:sz w:val="24"/>
          <w:szCs w:val="24"/>
        </w:rPr>
        <w:t>Юридична необізнаність громадян</w:t>
      </w:r>
      <w:r w:rsidR="00DF0D3F" w:rsidRPr="00DF0D3F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="00E43C03" w:rsidRPr="00512FED">
        <w:rPr>
          <w:rFonts w:ascii="Times New Roman" w:hAnsi="Times New Roman" w:cs="Times New Roman"/>
          <w:i/>
          <w:color w:val="000000"/>
          <w:sz w:val="24"/>
          <w:szCs w:val="24"/>
        </w:rPr>
        <w:t>– є головною причиною</w:t>
      </w:r>
      <w:r w:rsidR="00512FED" w:rsidRPr="00512FE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т</w:t>
      </w:r>
      <w:r w:rsidR="00DF0D3F">
        <w:rPr>
          <w:rFonts w:ascii="Times New Roman" w:hAnsi="Times New Roman" w:cs="Times New Roman"/>
          <w:i/>
          <w:color w:val="000000"/>
          <w:sz w:val="24"/>
          <w:szCs w:val="24"/>
        </w:rPr>
        <w:t>аких</w:t>
      </w:r>
      <w:r w:rsidR="00512FED" w:rsidRPr="00512FE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негативних наслідків</w:t>
      </w:r>
      <w:r w:rsidR="00E43C03" w:rsidRPr="00512FED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="00512FED" w:rsidRPr="00512FE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Таким чином виникає питання</w:t>
      </w:r>
      <w:r w:rsidR="00512FED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  <w:r w:rsidR="00512FED" w:rsidRPr="00512FE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як уберегти себе від шахраїв та відчу</w:t>
      </w:r>
      <w:r w:rsidR="00DF0D3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ти </w:t>
      </w:r>
      <w:r w:rsidR="00512FED" w:rsidRPr="00512FE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захищеність? </w:t>
      </w:r>
    </w:p>
    <w:p w:rsidR="00EC1090" w:rsidRPr="00EC1090" w:rsidRDefault="00EC1090" w:rsidP="00A14E35">
      <w:p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 w:rsidRPr="00EC10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Що таке договір довічного утримання?</w:t>
      </w:r>
    </w:p>
    <w:p w:rsidR="00EC1090" w:rsidRPr="00D5733F" w:rsidRDefault="00EC1090" w:rsidP="00D5733F">
      <w:pPr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5733F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Договір довічного утримання (догляду)</w:t>
      </w:r>
      <w:r w:rsidRPr="00D5733F">
        <w:rPr>
          <w:rFonts w:ascii="Times New Roman" w:eastAsia="Times New Roman" w:hAnsi="Times New Roman" w:cs="Times New Roman"/>
          <w:sz w:val="24"/>
          <w:szCs w:val="24"/>
          <w:lang w:eastAsia="uk-UA"/>
        </w:rPr>
        <w:t> - домовленість двох сторін, за якою одна сторона (відчужувач) передає у власність другій стороні (набувачеві) житловий будинок, квартиру або їх частину, інше нерухоме або рухоме майно, яке має значну цінність, взамін чого набувач зобов'язується забезпечувати відчужувача утриманням та (або) доглядом довічно.</w:t>
      </w:r>
    </w:p>
    <w:p w:rsidR="00EC1090" w:rsidRPr="00D5733F" w:rsidRDefault="00EC1090" w:rsidP="00D5733F">
      <w:pPr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5733F">
        <w:rPr>
          <w:rFonts w:ascii="Times New Roman" w:eastAsia="Times New Roman" w:hAnsi="Times New Roman" w:cs="Times New Roman"/>
          <w:sz w:val="24"/>
          <w:szCs w:val="24"/>
          <w:lang w:eastAsia="uk-UA"/>
        </w:rPr>
        <w:t>Договір довічного утримання вважається укла</w:t>
      </w:r>
      <w:r w:rsidR="00850DC4" w:rsidRPr="00D5733F">
        <w:rPr>
          <w:rFonts w:ascii="Times New Roman" w:eastAsia="Times New Roman" w:hAnsi="Times New Roman" w:cs="Times New Roman"/>
          <w:sz w:val="24"/>
          <w:szCs w:val="24"/>
          <w:lang w:eastAsia="uk-UA"/>
        </w:rPr>
        <w:t>деним з моменту передання майна.</w:t>
      </w:r>
    </w:p>
    <w:p w:rsidR="00EC1090" w:rsidRPr="00A14E35" w:rsidRDefault="00A14E35" w:rsidP="00A14E35">
      <w:p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 w:rsidRPr="00A14E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Хто є сторонами у даному договорі?</w:t>
      </w:r>
    </w:p>
    <w:p w:rsidR="00D5733F" w:rsidRDefault="009C1B4C" w:rsidP="00D5733F">
      <w:pPr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 xml:space="preserve">Сторонами договору є відчужувач  та набувач. </w:t>
      </w:r>
      <w:r w:rsidR="00EC1090" w:rsidRPr="009C1B4C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>Відчужувач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 xml:space="preserve">ем може бути </w:t>
      </w:r>
      <w:r w:rsidR="00EC1090" w:rsidRPr="009C1B4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фізична особа незалежно від віку та стану здоров’я.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EC1090" w:rsidRPr="009C1B4C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>Набувач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>ем може бути</w:t>
      </w:r>
      <w:r w:rsidR="00A14E35" w:rsidRPr="009C1B4C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 </w:t>
      </w:r>
      <w:r w:rsidR="00EC1090" w:rsidRPr="009C1B4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фізична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(кілька фізичних осіб) </w:t>
      </w:r>
      <w:r w:rsidR="00EC1090" w:rsidRPr="009C1B4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D5733F" w:rsidRPr="009C1B4C">
        <w:rPr>
          <w:rFonts w:ascii="Times New Roman" w:eastAsia="Times New Roman" w:hAnsi="Times New Roman" w:cs="Times New Roman"/>
          <w:sz w:val="24"/>
          <w:szCs w:val="24"/>
          <w:lang w:eastAsia="uk-UA"/>
        </w:rPr>
        <w:t>або</w:t>
      </w:r>
      <w:r w:rsidR="00EC1090" w:rsidRPr="009C1B4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юридична особа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r w:rsidR="00EC1090" w:rsidRPr="009C1B4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:rsidR="00EC1090" w:rsidRPr="00EC1090" w:rsidRDefault="00A14E35" w:rsidP="00A14E35">
      <w:p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Яка ф</w:t>
      </w:r>
      <w:r w:rsidR="00EC1090" w:rsidRPr="00A14E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орма укладення договору довічного утримання</w:t>
      </w:r>
      <w:r w:rsidR="00D573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?</w:t>
      </w:r>
    </w:p>
    <w:p w:rsidR="00D946D2" w:rsidRPr="004B3D91" w:rsidRDefault="00A14E35" w:rsidP="007405D1">
      <w:pPr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3D9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Для договору </w:t>
      </w:r>
      <w:r w:rsidR="00EC1090" w:rsidRPr="004B3D9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довічного утримання (догляду) </w:t>
      </w:r>
      <w:r w:rsidR="00EC1090" w:rsidRPr="007405D1">
        <w:rPr>
          <w:rFonts w:ascii="Times New Roman" w:eastAsia="Times New Roman" w:hAnsi="Times New Roman" w:cs="Times New Roman"/>
          <w:sz w:val="24"/>
          <w:szCs w:val="24"/>
          <w:lang w:eastAsia="uk-UA"/>
        </w:rPr>
        <w:t>передбачена</w:t>
      </w:r>
      <w:r w:rsidR="00EC1090" w:rsidRPr="004B3D9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 </w:t>
      </w:r>
      <w:r w:rsidR="00EC1090" w:rsidRPr="004B3D91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uk-UA"/>
        </w:rPr>
        <w:t>обов’язкова письмова форма та нотаріальне посвідчення</w:t>
      </w:r>
      <w:r w:rsidRPr="004B3D9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.</w:t>
      </w:r>
      <w:r w:rsidR="00EC1090" w:rsidRPr="004B3D9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Недотримання </w:t>
      </w:r>
      <w:r w:rsidR="00D946D2" w:rsidRPr="004B3D91">
        <w:rPr>
          <w:rFonts w:ascii="Times New Roman" w:eastAsia="Times New Roman" w:hAnsi="Times New Roman" w:cs="Times New Roman"/>
          <w:sz w:val="24"/>
          <w:szCs w:val="24"/>
          <w:lang w:eastAsia="uk-UA"/>
        </w:rPr>
        <w:t>цієї</w:t>
      </w:r>
      <w:r w:rsidR="00EC1090" w:rsidRPr="004B3D9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вимоги тягне за собою визнання договору </w:t>
      </w:r>
      <w:hyperlink r:id="rId5" w:history="1">
        <w:r w:rsidR="00EC1090" w:rsidRPr="004B3D91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недійсним</w:t>
        </w:r>
      </w:hyperlink>
      <w:r w:rsidR="00EC1090" w:rsidRPr="004B3D91">
        <w:rPr>
          <w:rFonts w:ascii="Times New Roman" w:eastAsia="Times New Roman" w:hAnsi="Times New Roman" w:cs="Times New Roman"/>
          <w:sz w:val="24"/>
          <w:szCs w:val="24"/>
          <w:lang w:eastAsia="uk-UA"/>
        </w:rPr>
        <w:t>. </w:t>
      </w:r>
    </w:p>
    <w:p w:rsidR="00D946D2" w:rsidRPr="004B3D91" w:rsidRDefault="00D946D2" w:rsidP="007405D1">
      <w:pPr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3D9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У свою чергу, </w:t>
      </w:r>
      <w:hyperlink r:id="rId6" w:history="1">
        <w:r w:rsidRPr="004B3D91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н</w:t>
        </w:r>
        <w:r w:rsidR="00EC1090" w:rsidRPr="004B3D91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отаріус, завіряючи договір</w:t>
        </w:r>
      </w:hyperlink>
      <w:r w:rsidR="00EC1090" w:rsidRPr="004B3D91">
        <w:rPr>
          <w:rFonts w:ascii="Times New Roman" w:eastAsia="Times New Roman" w:hAnsi="Times New Roman" w:cs="Times New Roman"/>
          <w:sz w:val="24"/>
          <w:szCs w:val="24"/>
          <w:lang w:eastAsia="uk-UA"/>
        </w:rPr>
        <w:t>, повинен перевірити документи, необхідні для відчуження майна.</w:t>
      </w:r>
      <w:r w:rsidR="00A14E35" w:rsidRPr="004B3D9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EC1090" w:rsidRPr="004B3D91">
        <w:rPr>
          <w:rFonts w:ascii="Times New Roman" w:eastAsia="Times New Roman" w:hAnsi="Times New Roman" w:cs="Times New Roman"/>
          <w:sz w:val="24"/>
          <w:szCs w:val="24"/>
          <w:lang w:eastAsia="uk-UA"/>
        </w:rPr>
        <w:t>Якщо предметом договору є нерухомість, то такий договір підлягає </w:t>
      </w:r>
      <w:hyperlink r:id="rId7" w:history="1">
        <w:r w:rsidR="00EC1090" w:rsidRPr="004B3D91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обов’язковій державній реєстрації</w:t>
        </w:r>
      </w:hyperlink>
      <w:r w:rsidR="00EC1090" w:rsidRPr="004B3D9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</w:p>
    <w:p w:rsidR="00EC1090" w:rsidRPr="00EC1090" w:rsidRDefault="00D5733F" w:rsidP="00A14E35">
      <w:p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Які о</w:t>
      </w:r>
      <w:r w:rsidR="00EC1090" w:rsidRPr="00A14E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бов’язки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покладаються на </w:t>
      </w:r>
      <w:r w:rsidR="005F27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сторони </w:t>
      </w:r>
      <w:r w:rsidR="00EC1090" w:rsidRPr="00A14E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за договором довічного утримання (догляду)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?</w:t>
      </w:r>
    </w:p>
    <w:p w:rsidR="00D946D2" w:rsidRPr="004B3D91" w:rsidRDefault="00EC1090" w:rsidP="004B3D91">
      <w:pPr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3D9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Виконання договору полягає у надання всіх видів матеріального забезпечення у натурі відповідно до змісту договору. При укладанні договору довічного утримання сторони повинні визначити всі види матеріального забезпечення, обсяг, способи </w:t>
      </w:r>
      <w:r w:rsidR="004B3D91" w:rsidRPr="004B3D91">
        <w:rPr>
          <w:rFonts w:ascii="Times New Roman" w:eastAsia="Times New Roman" w:hAnsi="Times New Roman" w:cs="Times New Roman"/>
          <w:sz w:val="24"/>
          <w:szCs w:val="24"/>
          <w:lang w:eastAsia="uk-UA"/>
        </w:rPr>
        <w:t>та форми</w:t>
      </w:r>
      <w:r w:rsidR="005F27B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5F27B8" w:rsidRPr="004B3D91">
        <w:rPr>
          <w:rFonts w:ascii="Times New Roman" w:eastAsia="Times New Roman" w:hAnsi="Times New Roman" w:cs="Times New Roman"/>
          <w:sz w:val="24"/>
          <w:szCs w:val="24"/>
          <w:lang w:eastAsia="uk-UA"/>
        </w:rPr>
        <w:t>догляду, їх періодичність, якість та змі</w:t>
      </w:r>
      <w:r w:rsidR="005F27B8">
        <w:rPr>
          <w:rFonts w:ascii="Times New Roman" w:eastAsia="Times New Roman" w:hAnsi="Times New Roman" w:cs="Times New Roman"/>
          <w:sz w:val="24"/>
          <w:szCs w:val="24"/>
          <w:lang w:eastAsia="uk-UA"/>
        </w:rPr>
        <w:t>ст</w:t>
      </w:r>
      <w:r w:rsidR="005F27B8" w:rsidRPr="004B3D91">
        <w:rPr>
          <w:rFonts w:ascii="Times New Roman" w:eastAsia="Times New Roman" w:hAnsi="Times New Roman" w:cs="Times New Roman"/>
          <w:sz w:val="24"/>
          <w:szCs w:val="24"/>
          <w:lang w:eastAsia="uk-UA"/>
        </w:rPr>
        <w:t>, наприклад:</w:t>
      </w:r>
      <w:r w:rsidR="004B3D91" w:rsidRPr="004B3D91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D946D2" w:rsidRPr="004B3D91" w:rsidRDefault="00EC1090" w:rsidP="004B3D91">
      <w:pPr>
        <w:pStyle w:val="a5"/>
        <w:numPr>
          <w:ilvl w:val="0"/>
          <w:numId w:val="3"/>
        </w:numPr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3D91">
        <w:rPr>
          <w:rFonts w:ascii="Times New Roman" w:eastAsia="Times New Roman" w:hAnsi="Times New Roman" w:cs="Times New Roman"/>
          <w:sz w:val="24"/>
          <w:szCs w:val="24"/>
          <w:lang w:eastAsia="uk-UA"/>
        </w:rPr>
        <w:t>вид і кількість харчування – скільки разів на добу, кал</w:t>
      </w:r>
      <w:r w:rsidR="00D946D2" w:rsidRPr="004B3D91">
        <w:rPr>
          <w:rFonts w:ascii="Times New Roman" w:eastAsia="Times New Roman" w:hAnsi="Times New Roman" w:cs="Times New Roman"/>
          <w:sz w:val="24"/>
          <w:szCs w:val="24"/>
          <w:lang w:eastAsia="uk-UA"/>
        </w:rPr>
        <w:t>орійність та окремі елементи;</w:t>
      </w:r>
    </w:p>
    <w:p w:rsidR="00D946D2" w:rsidRPr="004B3D91" w:rsidRDefault="00EC1090" w:rsidP="004B3D91">
      <w:pPr>
        <w:pStyle w:val="a5"/>
        <w:numPr>
          <w:ilvl w:val="0"/>
          <w:numId w:val="3"/>
        </w:numPr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3D91">
        <w:rPr>
          <w:rFonts w:ascii="Times New Roman" w:eastAsia="Times New Roman" w:hAnsi="Times New Roman" w:cs="Times New Roman"/>
          <w:sz w:val="24"/>
          <w:szCs w:val="24"/>
          <w:lang w:eastAsia="uk-UA"/>
        </w:rPr>
        <w:t>медичне обслуговування – вид послуги медичного обслуго</w:t>
      </w:r>
      <w:r w:rsidR="00D946D2" w:rsidRPr="004B3D9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вування, які ліки необхідні, їх </w:t>
      </w:r>
      <w:r w:rsidRPr="004B3D91">
        <w:rPr>
          <w:rFonts w:ascii="Times New Roman" w:eastAsia="Times New Roman" w:hAnsi="Times New Roman" w:cs="Times New Roman"/>
          <w:sz w:val="24"/>
          <w:szCs w:val="24"/>
          <w:lang w:eastAsia="uk-UA"/>
        </w:rPr>
        <w:t>кі</w:t>
      </w:r>
      <w:r w:rsidR="00D946D2" w:rsidRPr="004B3D91">
        <w:rPr>
          <w:rFonts w:ascii="Times New Roman" w:eastAsia="Times New Roman" w:hAnsi="Times New Roman" w:cs="Times New Roman"/>
          <w:sz w:val="24"/>
          <w:szCs w:val="24"/>
          <w:lang w:eastAsia="uk-UA"/>
        </w:rPr>
        <w:t>лькість і приблизна вартість;</w:t>
      </w:r>
    </w:p>
    <w:p w:rsidR="00EC1090" w:rsidRPr="004B3D91" w:rsidRDefault="00EC1090" w:rsidP="004B3D91">
      <w:pPr>
        <w:pStyle w:val="a5"/>
        <w:numPr>
          <w:ilvl w:val="0"/>
          <w:numId w:val="3"/>
        </w:numPr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3D91">
        <w:rPr>
          <w:rFonts w:ascii="Times New Roman" w:eastAsia="Times New Roman" w:hAnsi="Times New Roman" w:cs="Times New Roman"/>
          <w:sz w:val="24"/>
          <w:szCs w:val="24"/>
          <w:lang w:eastAsia="uk-UA"/>
        </w:rPr>
        <w:t>матеріальне забезпечення - чітко визначена грошова сума,</w:t>
      </w:r>
      <w:r w:rsidR="005F27B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черговість виплат грошових сум тощо.</w:t>
      </w:r>
    </w:p>
    <w:p w:rsidR="00D946D2" w:rsidRDefault="009809E6" w:rsidP="009809E6">
      <w:pPr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809E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У </w:t>
      </w:r>
      <w:r w:rsidR="00C658EC" w:rsidRPr="009809E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разі смерті відчужувача </w:t>
      </w:r>
      <w:r w:rsidR="00EC1090" w:rsidRPr="009809E6">
        <w:rPr>
          <w:rFonts w:ascii="Times New Roman" w:eastAsia="Times New Roman" w:hAnsi="Times New Roman" w:cs="Times New Roman"/>
          <w:sz w:val="24"/>
          <w:szCs w:val="24"/>
          <w:lang w:eastAsia="uk-UA"/>
        </w:rPr>
        <w:t>набувач зобов’язаний поховати його, навіть якщо це не було передбачено договором довічного утримання</w:t>
      </w:r>
      <w:r w:rsidRPr="009809E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r w:rsidR="00EC1090" w:rsidRPr="009809E6">
        <w:rPr>
          <w:rFonts w:ascii="Times New Roman" w:eastAsia="Times New Roman" w:hAnsi="Times New Roman" w:cs="Times New Roman"/>
          <w:sz w:val="24"/>
          <w:szCs w:val="24"/>
          <w:lang w:eastAsia="uk-UA"/>
        </w:rPr>
        <w:t>Якщо частина майна відчужувача перейшла до його спадкоємців, витрати на його поховання мають бути справедливо роз</w:t>
      </w:r>
      <w:r w:rsidR="00D946D2" w:rsidRPr="009809E6">
        <w:rPr>
          <w:rFonts w:ascii="Times New Roman" w:eastAsia="Times New Roman" w:hAnsi="Times New Roman" w:cs="Times New Roman"/>
          <w:sz w:val="24"/>
          <w:szCs w:val="24"/>
          <w:lang w:eastAsia="uk-UA"/>
        </w:rPr>
        <w:t>поділені між ними та набувачем.</w:t>
      </w:r>
    </w:p>
    <w:p w:rsidR="007405D1" w:rsidRPr="009809E6" w:rsidRDefault="007405D1" w:rsidP="009809E6">
      <w:pPr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405D1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За договором довічного утримання можливий перехід обов’язків набувача у разі його смерті до спадкоємців, яким надходить відчужуване за договором майно. Якщо спадкоємці відмовляються від майна, воно повертається відчужувачу, а договір вважається припиненим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EC1090" w:rsidRPr="00EC1090" w:rsidRDefault="009809E6" w:rsidP="009809E6">
      <w:pPr>
        <w:spacing w:before="240" w:after="60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Якщо договір </w:t>
      </w:r>
      <w:r w:rsidR="00EC1090" w:rsidRPr="00A14E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довічного утримання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укладений </w:t>
      </w:r>
      <w:r w:rsidR="00EC1090" w:rsidRPr="00A14E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щодо майна, що є у спільній сумісній власності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?</w:t>
      </w:r>
    </w:p>
    <w:p w:rsidR="009809E6" w:rsidRPr="007405D1" w:rsidRDefault="00EC1090" w:rsidP="009809E6">
      <w:pPr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405D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Майно, що належить кільком фізичним особам чи подружжю (або одному з подружжя) на праві спільної сумісної власності, може бути відчужене на підставі договору довічного утримання. </w:t>
      </w:r>
    </w:p>
    <w:p w:rsidR="00850DC4" w:rsidRPr="007405D1" w:rsidRDefault="00EC1090" w:rsidP="009809E6">
      <w:pPr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405D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Співвласники майна, а також подружжя за договором довічного утримання повинні передати набувачеві майно, останній, у свою чергу, повинен надати відчужувачам (кожному окремо) належне утримання. </w:t>
      </w:r>
    </w:p>
    <w:p w:rsidR="00850DC4" w:rsidRPr="007405D1" w:rsidRDefault="00EC1090" w:rsidP="009809E6">
      <w:pPr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405D1">
        <w:rPr>
          <w:rFonts w:ascii="Times New Roman" w:eastAsia="Times New Roman" w:hAnsi="Times New Roman" w:cs="Times New Roman"/>
          <w:sz w:val="24"/>
          <w:szCs w:val="24"/>
          <w:lang w:eastAsia="uk-UA"/>
        </w:rPr>
        <w:t>У разі смерті одного із відчужувачів, оскільки виконання було призначене безпосередньо особисто для відчужувача, договір припиняється. Набувач у свою чергу продовжує утримуват</w:t>
      </w:r>
      <w:r w:rsidR="00850DC4" w:rsidRPr="007405D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и </w:t>
      </w:r>
      <w:r w:rsidR="009809E6" w:rsidRPr="007405D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іншого </w:t>
      </w:r>
      <w:r w:rsidR="00850DC4" w:rsidRPr="007405D1">
        <w:rPr>
          <w:rFonts w:ascii="Times New Roman" w:eastAsia="Times New Roman" w:hAnsi="Times New Roman" w:cs="Times New Roman"/>
          <w:sz w:val="24"/>
          <w:szCs w:val="24"/>
          <w:lang w:eastAsia="uk-UA"/>
        </w:rPr>
        <w:t>співвласника, який залишився.</w:t>
      </w:r>
    </w:p>
    <w:p w:rsidR="00EC1090" w:rsidRPr="007405D1" w:rsidRDefault="00EC1090" w:rsidP="009809E6">
      <w:pPr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405D1">
        <w:rPr>
          <w:rFonts w:ascii="Times New Roman" w:eastAsia="Times New Roman" w:hAnsi="Times New Roman" w:cs="Times New Roman"/>
          <w:sz w:val="24"/>
          <w:szCs w:val="24"/>
          <w:lang w:eastAsia="uk-UA"/>
        </w:rPr>
        <w:t>Якщо відчужувачем є один із співвласників майна, що належить їм на праві спільної сумісної власності, договір довічного утримання (догляду) може бути укладений після визначення частки цього співвласника у спільному майні або визначення між співвласниками порядку користування цим майном.</w:t>
      </w:r>
    </w:p>
    <w:p w:rsidR="00EC1090" w:rsidRPr="00EC1090" w:rsidRDefault="00D5733F" w:rsidP="00A14E35">
      <w:p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Яким чином вносяться </w:t>
      </w:r>
      <w:r w:rsidR="00EC1090" w:rsidRPr="00A14E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змін</w:t>
      </w:r>
      <w:r w:rsidR="005F27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и</w:t>
      </w:r>
      <w:r w:rsidR="00EC1090" w:rsidRPr="00A14E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 до договору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?</w:t>
      </w:r>
    </w:p>
    <w:p w:rsidR="007405D1" w:rsidRPr="00512FED" w:rsidRDefault="00EC1090" w:rsidP="00512FED">
      <w:pPr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F27B8">
        <w:rPr>
          <w:rFonts w:ascii="Times New Roman" w:eastAsia="Times New Roman" w:hAnsi="Times New Roman" w:cs="Times New Roman"/>
          <w:sz w:val="24"/>
          <w:szCs w:val="24"/>
          <w:lang w:eastAsia="uk-UA"/>
        </w:rPr>
        <w:t>Сторони в договорі можуть передбачати заміну майна, яке було передане набувачеві. Тобто набувач та відчужувач за певних обставин, які виникли у процесі дії договору довічного утримання можуть домовитися про заміну речі на іншу. У цьому разі обсяг обов’язків набувача може бути за домовленістю сторін змінений або залишений незмінним.</w:t>
      </w:r>
    </w:p>
    <w:p w:rsidR="00EC1090" w:rsidRPr="007405D1" w:rsidRDefault="00D5733F" w:rsidP="007405D1">
      <w:pPr>
        <w:rPr>
          <w:rFonts w:ascii="Times New Roman" w:hAnsi="Times New Roman" w:cs="Times New Roman"/>
          <w:b/>
          <w:sz w:val="24"/>
          <w:szCs w:val="24"/>
          <w:lang w:eastAsia="uk-UA"/>
        </w:rPr>
      </w:pPr>
      <w:r w:rsidRPr="007405D1">
        <w:rPr>
          <w:rFonts w:ascii="Times New Roman" w:hAnsi="Times New Roman" w:cs="Times New Roman"/>
          <w:b/>
          <w:sz w:val="24"/>
          <w:szCs w:val="24"/>
          <w:lang w:eastAsia="uk-UA"/>
        </w:rPr>
        <w:t>Коли п</w:t>
      </w:r>
      <w:r w:rsidR="00EC1090" w:rsidRPr="007405D1">
        <w:rPr>
          <w:rFonts w:ascii="Times New Roman" w:hAnsi="Times New Roman" w:cs="Times New Roman"/>
          <w:b/>
          <w:sz w:val="24"/>
          <w:szCs w:val="24"/>
          <w:lang w:eastAsia="uk-UA"/>
        </w:rPr>
        <w:t>рипин</w:t>
      </w:r>
      <w:r w:rsidRPr="007405D1">
        <w:rPr>
          <w:rFonts w:ascii="Times New Roman" w:hAnsi="Times New Roman" w:cs="Times New Roman"/>
          <w:b/>
          <w:sz w:val="24"/>
          <w:szCs w:val="24"/>
          <w:lang w:eastAsia="uk-UA"/>
        </w:rPr>
        <w:t>яється дія договору?</w:t>
      </w:r>
    </w:p>
    <w:p w:rsidR="007405D1" w:rsidRPr="007405D1" w:rsidRDefault="007405D1" w:rsidP="007405D1">
      <w:pPr>
        <w:rPr>
          <w:rFonts w:ascii="Times New Roman" w:hAnsi="Times New Roman" w:cs="Times New Roman"/>
          <w:sz w:val="24"/>
          <w:szCs w:val="24"/>
          <w:lang w:eastAsia="uk-UA"/>
        </w:rPr>
      </w:pPr>
      <w:r w:rsidRPr="007405D1">
        <w:rPr>
          <w:rFonts w:ascii="Times New Roman" w:hAnsi="Times New Roman" w:cs="Times New Roman"/>
          <w:sz w:val="24"/>
          <w:szCs w:val="24"/>
          <w:lang w:eastAsia="uk-UA"/>
        </w:rPr>
        <w:t>Смерть відчужувача майна є однією з умов припинення договору довічного утримання.</w:t>
      </w:r>
    </w:p>
    <w:p w:rsidR="00EC1090" w:rsidRPr="007405D1" w:rsidRDefault="00EC1090" w:rsidP="007405D1">
      <w:pPr>
        <w:rPr>
          <w:rFonts w:ascii="Times New Roman" w:hAnsi="Times New Roman" w:cs="Times New Roman"/>
          <w:sz w:val="24"/>
          <w:szCs w:val="24"/>
          <w:lang w:eastAsia="uk-UA"/>
        </w:rPr>
      </w:pPr>
      <w:r w:rsidRPr="007405D1">
        <w:rPr>
          <w:rFonts w:ascii="Times New Roman" w:hAnsi="Times New Roman" w:cs="Times New Roman"/>
          <w:sz w:val="24"/>
          <w:szCs w:val="24"/>
          <w:lang w:eastAsia="uk-UA"/>
        </w:rPr>
        <w:t>Договір довічного утримання може бути </w:t>
      </w:r>
      <w:r w:rsidRPr="007405D1">
        <w:rPr>
          <w:rFonts w:ascii="Times New Roman" w:hAnsi="Times New Roman" w:cs="Times New Roman"/>
          <w:bCs/>
          <w:iCs/>
          <w:sz w:val="24"/>
          <w:szCs w:val="24"/>
          <w:lang w:eastAsia="uk-UA"/>
        </w:rPr>
        <w:t>розірваний</w:t>
      </w:r>
      <w:r w:rsidRPr="007405D1">
        <w:rPr>
          <w:rFonts w:ascii="Times New Roman" w:hAnsi="Times New Roman" w:cs="Times New Roman"/>
          <w:sz w:val="24"/>
          <w:szCs w:val="24"/>
          <w:lang w:eastAsia="uk-UA"/>
        </w:rPr>
        <w:t> </w:t>
      </w:r>
      <w:r w:rsidR="004F3511" w:rsidRPr="007405D1">
        <w:rPr>
          <w:rFonts w:ascii="Times New Roman" w:hAnsi="Times New Roman" w:cs="Times New Roman"/>
          <w:sz w:val="24"/>
          <w:szCs w:val="24"/>
          <w:lang w:eastAsia="uk-UA"/>
        </w:rPr>
        <w:t xml:space="preserve">лише </w:t>
      </w:r>
      <w:r w:rsidRPr="007405D1">
        <w:rPr>
          <w:rFonts w:ascii="Times New Roman" w:hAnsi="Times New Roman" w:cs="Times New Roman"/>
          <w:sz w:val="24"/>
          <w:szCs w:val="24"/>
          <w:lang w:eastAsia="uk-UA"/>
        </w:rPr>
        <w:t>на підставі рішення суду:</w:t>
      </w:r>
    </w:p>
    <w:p w:rsidR="00EC1090" w:rsidRPr="007405D1" w:rsidRDefault="00EC1090" w:rsidP="007405D1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eastAsia="uk-UA"/>
        </w:rPr>
      </w:pPr>
      <w:r w:rsidRPr="007405D1">
        <w:rPr>
          <w:rFonts w:ascii="Times New Roman" w:hAnsi="Times New Roman" w:cs="Times New Roman"/>
          <w:sz w:val="24"/>
          <w:szCs w:val="24"/>
          <w:lang w:eastAsia="uk-UA"/>
        </w:rPr>
        <w:t>на вимогу відчужувача або третьої особи у разі невиконання або неналежного виконання набувачем своїх обов’язків, незалежно від їх вини;</w:t>
      </w:r>
    </w:p>
    <w:p w:rsidR="007405D1" w:rsidRPr="00512FED" w:rsidRDefault="00EC1090" w:rsidP="00512FED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eastAsia="uk-UA"/>
        </w:rPr>
      </w:pPr>
      <w:r w:rsidRPr="007405D1">
        <w:rPr>
          <w:rFonts w:ascii="Times New Roman" w:hAnsi="Times New Roman" w:cs="Times New Roman"/>
          <w:sz w:val="24"/>
          <w:szCs w:val="24"/>
          <w:lang w:eastAsia="uk-UA"/>
        </w:rPr>
        <w:t>на вимогу набувача.</w:t>
      </w:r>
    </w:p>
    <w:p w:rsidR="002A6413" w:rsidRPr="007405D1" w:rsidRDefault="002A6413" w:rsidP="005F27B8">
      <w:pPr>
        <w:spacing w:before="120" w:after="120"/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</w:pPr>
      <w:r w:rsidRPr="007405D1"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  <w:t xml:space="preserve">Однак, варто пам’ятати: </w:t>
      </w:r>
    </w:p>
    <w:p w:rsidR="00EC1090" w:rsidRPr="00911518" w:rsidRDefault="002A6413" w:rsidP="00911518">
      <w:pPr>
        <w:pStyle w:val="a5"/>
        <w:numPr>
          <w:ilvl w:val="0"/>
          <w:numId w:val="10"/>
        </w:numPr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11518">
        <w:rPr>
          <w:rFonts w:ascii="Times New Roman" w:eastAsia="Times New Roman" w:hAnsi="Times New Roman" w:cs="Times New Roman"/>
          <w:sz w:val="24"/>
          <w:szCs w:val="24"/>
          <w:lang w:eastAsia="uk-UA"/>
        </w:rPr>
        <w:t>н</w:t>
      </w:r>
      <w:r w:rsidR="00EC1090" w:rsidRPr="00911518">
        <w:rPr>
          <w:rFonts w:ascii="Times New Roman" w:eastAsia="Times New Roman" w:hAnsi="Times New Roman" w:cs="Times New Roman"/>
          <w:sz w:val="24"/>
          <w:szCs w:val="24"/>
          <w:lang w:eastAsia="uk-UA"/>
        </w:rPr>
        <w:t>евиконання обов’язків або неналежне виконання обов’язків не завжди призводить до припинення договору. Відчужувач вправі пред’явити позов про відшкодування збитків. У винятковому випадку існує можливість подати позов не про припинення дії договору довічного утримання, а про обов’язок набувача виконати в натурі обов’язки, взяті на себе, або про стягнення грошової компенсації всіх видів матеріального забезпечення, вказаних у договорі</w:t>
      </w:r>
      <w:r w:rsidRPr="00911518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:rsidR="002A6413" w:rsidRPr="002A6413" w:rsidRDefault="002A6413" w:rsidP="00911518">
      <w:pPr>
        <w:pStyle w:val="a5"/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12FED" w:rsidRDefault="002A6413" w:rsidP="00A14E35">
      <w:pPr>
        <w:pStyle w:val="a5"/>
        <w:numPr>
          <w:ilvl w:val="0"/>
          <w:numId w:val="10"/>
        </w:numPr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11518">
        <w:rPr>
          <w:rFonts w:ascii="Times New Roman" w:eastAsia="Times New Roman" w:hAnsi="Times New Roman" w:cs="Times New Roman"/>
          <w:sz w:val="24"/>
          <w:szCs w:val="24"/>
          <w:lang w:eastAsia="uk-UA"/>
        </w:rPr>
        <w:t>н</w:t>
      </w:r>
      <w:r w:rsidR="00EC1090" w:rsidRPr="0091151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абувач вправі припинити договір тільки в тому випадку, коли через незалежні від нього обставини його майнове становище змінилося настільки, що він не в змозі надавати набувачеві належне матеріальне забезпечення, обумовлене в договорі. У разі розірвання договору у зв’язку з неможливістю його подальшого виконання набувачем з підстав, що мають істотне значення, суд може залишити за набувачем право власності </w:t>
      </w:r>
      <w:r w:rsidR="00EC1090" w:rsidRPr="00911518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на частину майна, з урахуванням тривалості часу, протягом якого він належно виконував свої обов’язки за договором.</w:t>
      </w:r>
    </w:p>
    <w:p w:rsidR="00083A34" w:rsidRPr="00512FED" w:rsidRDefault="00512FED" w:rsidP="00512FED">
      <w:pPr>
        <w:spacing w:before="120" w:after="120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Яка </w:t>
      </w:r>
      <w:r w:rsidR="001006BD" w:rsidRPr="00512FED">
        <w:rPr>
          <w:rFonts w:ascii="Times New Roman" w:hAnsi="Times New Roman" w:cs="Times New Roman"/>
          <w:b/>
          <w:sz w:val="24"/>
          <w:szCs w:val="24"/>
        </w:rPr>
        <w:t>відмінність між договором довічного утримання, договором дарування та заповітом</w:t>
      </w:r>
      <w:r>
        <w:rPr>
          <w:rFonts w:ascii="Times New Roman" w:hAnsi="Times New Roman" w:cs="Times New Roman"/>
          <w:b/>
          <w:sz w:val="24"/>
          <w:szCs w:val="24"/>
        </w:rPr>
        <w:t>?</w:t>
      </w:r>
    </w:p>
    <w:tbl>
      <w:tblPr>
        <w:tblStyle w:val="a6"/>
        <w:tblW w:w="11199" w:type="dxa"/>
        <w:tblInd w:w="-743" w:type="dxa"/>
        <w:tblLayout w:type="fixed"/>
        <w:tblLook w:val="04A0"/>
      </w:tblPr>
      <w:tblGrid>
        <w:gridCol w:w="1418"/>
        <w:gridCol w:w="2268"/>
        <w:gridCol w:w="1984"/>
        <w:gridCol w:w="1844"/>
        <w:gridCol w:w="1842"/>
        <w:gridCol w:w="1843"/>
      </w:tblGrid>
      <w:tr w:rsidR="008B2D07" w:rsidRPr="00083A34" w:rsidTr="008B2D07">
        <w:tc>
          <w:tcPr>
            <w:tcW w:w="1418" w:type="dxa"/>
          </w:tcPr>
          <w:p w:rsidR="00083A34" w:rsidRPr="0084200A" w:rsidRDefault="0084200A" w:rsidP="0084200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</w:t>
            </w:r>
            <w:r w:rsidRPr="0084200A">
              <w:rPr>
                <w:rFonts w:ascii="Times New Roman" w:hAnsi="Times New Roman" w:cs="Times New Roman"/>
                <w:i/>
                <w:sz w:val="20"/>
                <w:szCs w:val="20"/>
              </w:rPr>
              <w:t>окумент</w:t>
            </w:r>
          </w:p>
        </w:tc>
        <w:tc>
          <w:tcPr>
            <w:tcW w:w="2268" w:type="dxa"/>
          </w:tcPr>
          <w:p w:rsidR="00083A34" w:rsidRPr="0084200A" w:rsidRDefault="00083A34" w:rsidP="0084200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4200A">
              <w:rPr>
                <w:rFonts w:ascii="Times New Roman" w:hAnsi="Times New Roman" w:cs="Times New Roman"/>
                <w:i/>
                <w:sz w:val="20"/>
                <w:szCs w:val="20"/>
              </w:rPr>
              <w:t>Суть</w:t>
            </w:r>
          </w:p>
        </w:tc>
        <w:tc>
          <w:tcPr>
            <w:tcW w:w="1984" w:type="dxa"/>
          </w:tcPr>
          <w:p w:rsidR="00083A34" w:rsidRPr="0084200A" w:rsidRDefault="00083A34" w:rsidP="0084200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4200A">
              <w:rPr>
                <w:rFonts w:ascii="Times New Roman" w:hAnsi="Times New Roman" w:cs="Times New Roman"/>
                <w:i/>
                <w:sz w:val="20"/>
                <w:szCs w:val="20"/>
              </w:rPr>
              <w:t>Право власності на майно після підписання</w:t>
            </w:r>
          </w:p>
        </w:tc>
        <w:tc>
          <w:tcPr>
            <w:tcW w:w="1844" w:type="dxa"/>
          </w:tcPr>
          <w:p w:rsidR="00083A34" w:rsidRPr="0084200A" w:rsidRDefault="00E34508" w:rsidP="0084200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84200A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Внесення змін</w:t>
            </w:r>
          </w:p>
        </w:tc>
        <w:tc>
          <w:tcPr>
            <w:tcW w:w="1842" w:type="dxa"/>
          </w:tcPr>
          <w:p w:rsidR="00083A34" w:rsidRPr="0084200A" w:rsidRDefault="00F872E2" w:rsidP="0084200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84200A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Розірвання договору</w:t>
            </w:r>
          </w:p>
        </w:tc>
        <w:tc>
          <w:tcPr>
            <w:tcW w:w="1843" w:type="dxa"/>
          </w:tcPr>
          <w:p w:rsidR="00083A34" w:rsidRPr="0084200A" w:rsidRDefault="0084200A" w:rsidP="0084200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84200A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Умова про надання підтримки</w:t>
            </w:r>
          </w:p>
        </w:tc>
      </w:tr>
      <w:tr w:rsidR="008B2D07" w:rsidRPr="00083A34" w:rsidTr="008B2D07">
        <w:trPr>
          <w:trHeight w:val="4163"/>
        </w:trPr>
        <w:tc>
          <w:tcPr>
            <w:tcW w:w="1418" w:type="dxa"/>
          </w:tcPr>
          <w:p w:rsidR="00083A34" w:rsidRPr="0011526C" w:rsidRDefault="00083A34" w:rsidP="0011526C">
            <w:pPr>
              <w:spacing w:line="276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1526C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Договір довічного утримання </w:t>
            </w:r>
          </w:p>
        </w:tc>
        <w:tc>
          <w:tcPr>
            <w:tcW w:w="2268" w:type="dxa"/>
          </w:tcPr>
          <w:p w:rsidR="008B2D07" w:rsidRPr="008B2D07" w:rsidRDefault="0084200A" w:rsidP="008B2D07">
            <w:pPr>
              <w:spacing w:before="120" w:after="120" w:line="276" w:lineRule="auto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11526C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В</w:t>
            </w:r>
            <w:r w:rsidR="00083A34" w:rsidRPr="0011526C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ідчужувач передає у власність набувачеві житловий будинок, квартиру або їх частину, інше нерухоме або рухоме майно, яке має значну цінність, взамін чого набувач зобов'язується забезпечувати відчужувача утриманням та (або) доглядом довічно.</w:t>
            </w:r>
          </w:p>
        </w:tc>
        <w:tc>
          <w:tcPr>
            <w:tcW w:w="1984" w:type="dxa"/>
          </w:tcPr>
          <w:p w:rsidR="0084200A" w:rsidRPr="0011526C" w:rsidRDefault="00083A34" w:rsidP="0011526C">
            <w:pPr>
              <w:pStyle w:val="a5"/>
              <w:numPr>
                <w:ilvl w:val="0"/>
                <w:numId w:val="5"/>
              </w:numPr>
              <w:spacing w:before="120" w:after="120" w:line="276" w:lineRule="auto"/>
              <w:ind w:left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11526C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Право власності на майно переходить набувачу. </w:t>
            </w:r>
          </w:p>
          <w:p w:rsidR="00083A34" w:rsidRPr="0011526C" w:rsidRDefault="00083A34" w:rsidP="0011526C">
            <w:pPr>
              <w:pStyle w:val="a5"/>
              <w:numPr>
                <w:ilvl w:val="0"/>
                <w:numId w:val="5"/>
              </w:numPr>
              <w:spacing w:before="120" w:after="120" w:line="276" w:lineRule="auto"/>
              <w:ind w:left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11526C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Але набувач до смерті відчужувача </w:t>
            </w:r>
            <w:r w:rsidR="0011526C" w:rsidRPr="0011526C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 </w:t>
            </w:r>
            <w:r w:rsidRPr="0011526C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не має право  </w:t>
            </w:r>
            <w:r w:rsidR="0011526C" w:rsidRPr="0011526C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продавати, </w:t>
            </w:r>
            <w:r w:rsidRPr="0011526C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дарувати, міняти, передавати в заставу таке майно</w:t>
            </w:r>
            <w:r w:rsidR="0084200A" w:rsidRPr="0011526C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.</w:t>
            </w:r>
          </w:p>
          <w:p w:rsidR="00083A34" w:rsidRPr="0011526C" w:rsidRDefault="00083A34" w:rsidP="0011526C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4" w:type="dxa"/>
          </w:tcPr>
          <w:p w:rsidR="00083A34" w:rsidRPr="0011526C" w:rsidRDefault="0084200A" w:rsidP="0011526C">
            <w:pPr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1526C">
              <w:rPr>
                <w:rFonts w:ascii="Times New Roman" w:hAnsi="Times New Roman" w:cs="Times New Roman"/>
                <w:sz w:val="21"/>
                <w:szCs w:val="21"/>
              </w:rPr>
              <w:t>В</w:t>
            </w:r>
            <w:r w:rsidR="00F872E2" w:rsidRPr="0011526C">
              <w:rPr>
                <w:rFonts w:ascii="Times New Roman" w:hAnsi="Times New Roman" w:cs="Times New Roman"/>
                <w:sz w:val="21"/>
                <w:szCs w:val="21"/>
              </w:rPr>
              <w:t xml:space="preserve"> процесі дії договору довічного утримання сторони можуть домовитися про заміну майна на інше і у зв’язку з цим на зміну обов’язків набувача майна</w:t>
            </w:r>
            <w:r w:rsidRPr="0011526C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842" w:type="dxa"/>
          </w:tcPr>
          <w:p w:rsidR="00083A34" w:rsidRPr="0011526C" w:rsidRDefault="00F872E2" w:rsidP="0011526C">
            <w:pPr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1526C">
              <w:rPr>
                <w:rFonts w:ascii="Times New Roman" w:hAnsi="Times New Roman" w:cs="Times New Roman"/>
                <w:sz w:val="21"/>
                <w:szCs w:val="21"/>
              </w:rPr>
              <w:t>Договір може бути розірваний за рішенням суду</w:t>
            </w:r>
          </w:p>
        </w:tc>
        <w:tc>
          <w:tcPr>
            <w:tcW w:w="1843" w:type="dxa"/>
          </w:tcPr>
          <w:p w:rsidR="00083A34" w:rsidRPr="0011526C" w:rsidRDefault="0084200A" w:rsidP="0011526C">
            <w:pPr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1526C">
              <w:rPr>
                <w:rFonts w:ascii="Times New Roman" w:hAnsi="Times New Roman" w:cs="Times New Roman"/>
                <w:sz w:val="21"/>
                <w:szCs w:val="21"/>
              </w:rPr>
              <w:t>Набувач майна зобов’язаний</w:t>
            </w:r>
            <w:r w:rsidR="0011526C" w:rsidRPr="0011526C">
              <w:rPr>
                <w:rFonts w:ascii="Times New Roman" w:hAnsi="Times New Roman" w:cs="Times New Roman"/>
                <w:sz w:val="21"/>
                <w:szCs w:val="21"/>
              </w:rPr>
              <w:t xml:space="preserve"> забезпечувати відчу</w:t>
            </w:r>
            <w:r w:rsidRPr="0011526C">
              <w:rPr>
                <w:rFonts w:ascii="Times New Roman" w:hAnsi="Times New Roman" w:cs="Times New Roman"/>
                <w:sz w:val="21"/>
                <w:szCs w:val="21"/>
              </w:rPr>
              <w:t>жувача довічним утриманням</w:t>
            </w:r>
          </w:p>
        </w:tc>
      </w:tr>
      <w:tr w:rsidR="008B2D07" w:rsidRPr="00083A34" w:rsidTr="008B2D07">
        <w:tc>
          <w:tcPr>
            <w:tcW w:w="1418" w:type="dxa"/>
          </w:tcPr>
          <w:p w:rsidR="00083A34" w:rsidRPr="0011526C" w:rsidRDefault="00083A34" w:rsidP="0011526C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1526C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Договір дарування </w:t>
            </w:r>
          </w:p>
        </w:tc>
        <w:tc>
          <w:tcPr>
            <w:tcW w:w="2268" w:type="dxa"/>
          </w:tcPr>
          <w:p w:rsidR="00083A34" w:rsidRPr="0011526C" w:rsidRDefault="0011526C" w:rsidP="008B2D07">
            <w:pPr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1526C"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="00083A34" w:rsidRPr="0011526C">
              <w:rPr>
                <w:rFonts w:ascii="Times New Roman" w:hAnsi="Times New Roman" w:cs="Times New Roman"/>
                <w:sz w:val="21"/>
                <w:szCs w:val="21"/>
              </w:rPr>
              <w:t xml:space="preserve">арувальник передає або зобов’язується передати </w:t>
            </w:r>
            <w:r w:rsidRPr="0011526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083A34" w:rsidRPr="0011526C">
              <w:rPr>
                <w:rFonts w:ascii="Times New Roman" w:hAnsi="Times New Roman" w:cs="Times New Roman"/>
                <w:sz w:val="21"/>
                <w:szCs w:val="21"/>
              </w:rPr>
              <w:t>в майбутньому обдарованому  безоплатно майно (дарунок) у власність</w:t>
            </w:r>
          </w:p>
          <w:p w:rsidR="00083A34" w:rsidRPr="0011526C" w:rsidRDefault="00083A34" w:rsidP="008B2D07">
            <w:pPr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</w:tcPr>
          <w:p w:rsidR="008B2D07" w:rsidRDefault="00E34508" w:rsidP="008B2D07">
            <w:pPr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8B2D07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Право власності на майно переходить обдарованому, який має право</w:t>
            </w:r>
            <w:r w:rsidR="008B2D07" w:rsidRPr="008B2D07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:</w:t>
            </w:r>
            <w:r w:rsidRPr="008B2D07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</w:t>
            </w:r>
          </w:p>
          <w:p w:rsidR="008B2D07" w:rsidRDefault="008B2D07" w:rsidP="008B2D07">
            <w:pPr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  <w:p w:rsidR="008B2D07" w:rsidRDefault="00E34508" w:rsidP="008B2D07">
            <w:pPr>
              <w:pStyle w:val="a5"/>
              <w:numPr>
                <w:ilvl w:val="0"/>
                <w:numId w:val="13"/>
              </w:numPr>
              <w:spacing w:line="276" w:lineRule="auto"/>
              <w:ind w:left="176" w:hanging="142"/>
              <w:jc w:val="left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8B2D07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вимагати передачі йому майна</w:t>
            </w:r>
            <w:r w:rsidR="008B2D07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;</w:t>
            </w:r>
          </w:p>
          <w:p w:rsidR="008B2D07" w:rsidRDefault="00E34508" w:rsidP="008B2D07">
            <w:pPr>
              <w:pStyle w:val="a5"/>
              <w:numPr>
                <w:ilvl w:val="0"/>
                <w:numId w:val="13"/>
              </w:numPr>
              <w:spacing w:line="276" w:lineRule="auto"/>
              <w:ind w:left="176" w:hanging="142"/>
              <w:jc w:val="left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8B2D07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проживати у подарованому будинку</w:t>
            </w:r>
            <w:r w:rsidR="008B2D07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;</w:t>
            </w:r>
          </w:p>
          <w:p w:rsidR="008B2D07" w:rsidRDefault="00E34508" w:rsidP="008B2D07">
            <w:pPr>
              <w:pStyle w:val="a5"/>
              <w:numPr>
                <w:ilvl w:val="0"/>
                <w:numId w:val="13"/>
              </w:numPr>
              <w:spacing w:line="276" w:lineRule="auto"/>
              <w:ind w:left="176" w:hanging="142"/>
              <w:jc w:val="left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8B2D07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вимагати від дарувальника висилитися із житла</w:t>
            </w:r>
            <w:r w:rsidR="008B2D07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;</w:t>
            </w:r>
          </w:p>
          <w:p w:rsidR="00083A34" w:rsidRPr="008B2D07" w:rsidRDefault="00E34508" w:rsidP="008B2D07">
            <w:pPr>
              <w:pStyle w:val="a5"/>
              <w:numPr>
                <w:ilvl w:val="0"/>
                <w:numId w:val="13"/>
              </w:numPr>
              <w:spacing w:line="276" w:lineRule="auto"/>
              <w:ind w:left="176" w:hanging="142"/>
              <w:jc w:val="left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8B2D07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заборонити дарувальнику користуватися майном </w:t>
            </w:r>
          </w:p>
          <w:p w:rsidR="00E34508" w:rsidRPr="0011526C" w:rsidRDefault="00E34508" w:rsidP="008B2D07">
            <w:pPr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1844" w:type="dxa"/>
          </w:tcPr>
          <w:p w:rsidR="00083A34" w:rsidRPr="0011526C" w:rsidRDefault="00F872E2" w:rsidP="0011526C">
            <w:pPr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11526C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Внесення змін до договору законодавством не передбачено</w:t>
            </w:r>
          </w:p>
        </w:tc>
        <w:tc>
          <w:tcPr>
            <w:tcW w:w="1842" w:type="dxa"/>
          </w:tcPr>
          <w:p w:rsidR="00083A34" w:rsidRPr="0011526C" w:rsidRDefault="00F872E2" w:rsidP="0011526C">
            <w:pPr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11526C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Договір дарування мо</w:t>
            </w:r>
            <w:r w:rsidR="0011526C" w:rsidRPr="0011526C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же бути розірваний дарувальником</w:t>
            </w:r>
            <w:r w:rsidRPr="0011526C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:</w:t>
            </w:r>
          </w:p>
          <w:p w:rsidR="00F872E2" w:rsidRPr="0011526C" w:rsidRDefault="00F872E2" w:rsidP="0011526C">
            <w:pPr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  <w:p w:rsidR="00F872E2" w:rsidRPr="00D5733F" w:rsidRDefault="0011526C" w:rsidP="008B2D07">
            <w:pPr>
              <w:pStyle w:val="a5"/>
              <w:numPr>
                <w:ilvl w:val="0"/>
                <w:numId w:val="6"/>
              </w:numPr>
              <w:spacing w:line="276" w:lineRule="auto"/>
              <w:ind w:left="175" w:hanging="142"/>
              <w:jc w:val="left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D5733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щ</w:t>
            </w:r>
            <w:r w:rsidR="00F872E2" w:rsidRPr="00D5733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одо нерухоми</w:t>
            </w:r>
            <w:r w:rsidRPr="00D5733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х речей чи іншого цінного майна</w:t>
            </w:r>
            <w:r w:rsidR="00F872E2" w:rsidRPr="00D5733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, якщо обдарований умисно вчинив злочин </w:t>
            </w:r>
            <w:r w:rsidR="008B2D07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проти</w:t>
            </w:r>
            <w:r w:rsidR="00F872E2" w:rsidRPr="00D5733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</w:t>
            </w:r>
            <w:r w:rsidRPr="00D5733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життя, здоров'я, </w:t>
            </w:r>
            <w:r w:rsidR="00F872E2" w:rsidRPr="00D5733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власності  дарувальника, його родичів;</w:t>
            </w:r>
          </w:p>
          <w:p w:rsidR="00F872E2" w:rsidRPr="0011526C" w:rsidRDefault="00F872E2" w:rsidP="008B2D07">
            <w:pPr>
              <w:spacing w:line="276" w:lineRule="auto"/>
              <w:ind w:left="175" w:hanging="142"/>
              <w:jc w:val="left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  <w:p w:rsidR="00F872E2" w:rsidRPr="00D5733F" w:rsidRDefault="0011526C" w:rsidP="008B2D07">
            <w:pPr>
              <w:pStyle w:val="a5"/>
              <w:numPr>
                <w:ilvl w:val="0"/>
                <w:numId w:val="6"/>
              </w:numPr>
              <w:spacing w:line="276" w:lineRule="auto"/>
              <w:ind w:left="175" w:hanging="142"/>
              <w:jc w:val="left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D5733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я</w:t>
            </w:r>
            <w:r w:rsidR="00F872E2" w:rsidRPr="00D5733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кщо обдаровуваний вчини</w:t>
            </w:r>
            <w:r w:rsidRPr="00D5733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в умисне вбивство дарувальника, </w:t>
            </w:r>
            <w:r w:rsidR="00F872E2" w:rsidRPr="00D5733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спадкоємці дарувальника мають право вимагати розірвати договір</w:t>
            </w:r>
            <w:r w:rsidR="008B2D07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;</w:t>
            </w:r>
          </w:p>
          <w:p w:rsidR="00F872E2" w:rsidRDefault="00F872E2" w:rsidP="008B2D07">
            <w:pPr>
              <w:spacing w:line="276" w:lineRule="auto"/>
              <w:ind w:left="175" w:hanging="142"/>
              <w:jc w:val="left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  <w:p w:rsidR="008B2D07" w:rsidRPr="0011526C" w:rsidRDefault="008B2D07" w:rsidP="008B2D07">
            <w:pPr>
              <w:spacing w:line="276" w:lineRule="auto"/>
              <w:ind w:left="175" w:hanging="142"/>
              <w:jc w:val="left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  <w:p w:rsidR="00F872E2" w:rsidRPr="00D5733F" w:rsidRDefault="0011526C" w:rsidP="008B2D07">
            <w:pPr>
              <w:pStyle w:val="a5"/>
              <w:numPr>
                <w:ilvl w:val="0"/>
                <w:numId w:val="6"/>
              </w:numPr>
              <w:spacing w:line="276" w:lineRule="auto"/>
              <w:ind w:left="175" w:hanging="142"/>
              <w:jc w:val="left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D5733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lastRenderedPageBreak/>
              <w:t xml:space="preserve">якщо </w:t>
            </w:r>
            <w:r w:rsidR="00F872E2" w:rsidRPr="00D5733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обдаровуваний створює загрозу безповоротної втрати дарунка, що має для дарувальника велику немайнову цінність</w:t>
            </w:r>
            <w:r w:rsidR="008B2D07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;</w:t>
            </w:r>
          </w:p>
          <w:p w:rsidR="00F872E2" w:rsidRPr="0011526C" w:rsidRDefault="00F872E2" w:rsidP="008B2D07">
            <w:pPr>
              <w:spacing w:line="276" w:lineRule="auto"/>
              <w:ind w:left="175" w:hanging="142"/>
              <w:jc w:val="left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  <w:p w:rsidR="00F872E2" w:rsidRDefault="0011526C" w:rsidP="008B2D07">
            <w:pPr>
              <w:pStyle w:val="a5"/>
              <w:numPr>
                <w:ilvl w:val="0"/>
                <w:numId w:val="6"/>
              </w:numPr>
              <w:spacing w:line="276" w:lineRule="auto"/>
              <w:ind w:left="175" w:hanging="142"/>
              <w:jc w:val="left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D5733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я</w:t>
            </w:r>
            <w:r w:rsidR="00F872E2" w:rsidRPr="00D5733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кщо внаслідок недбалого ставлення обдаровуваного до речі, що становить історичну, наукову, культурну цінність</w:t>
            </w:r>
            <w:r w:rsidR="0084200A" w:rsidRPr="00D5733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, може бути знищена або істотно пошкоджена</w:t>
            </w:r>
          </w:p>
          <w:p w:rsidR="0084200A" w:rsidRPr="0011526C" w:rsidRDefault="0084200A" w:rsidP="0011526C">
            <w:pPr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1843" w:type="dxa"/>
          </w:tcPr>
          <w:p w:rsidR="00083A34" w:rsidRPr="0011526C" w:rsidRDefault="0084200A" w:rsidP="0011526C">
            <w:pPr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11526C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lastRenderedPageBreak/>
              <w:t xml:space="preserve">За </w:t>
            </w:r>
            <w:r w:rsidR="008B2D07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домовлені</w:t>
            </w:r>
            <w:r w:rsidRPr="0011526C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стю сторін, але без права вимоги такої підтримки від іншої сторони</w:t>
            </w:r>
          </w:p>
        </w:tc>
      </w:tr>
      <w:tr w:rsidR="008B2D07" w:rsidRPr="00083A34" w:rsidTr="008B2D07">
        <w:tc>
          <w:tcPr>
            <w:tcW w:w="1418" w:type="dxa"/>
          </w:tcPr>
          <w:p w:rsidR="00083A34" w:rsidRPr="00D5733F" w:rsidRDefault="00083A34" w:rsidP="0011526C">
            <w:pPr>
              <w:spacing w:line="276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5733F">
              <w:rPr>
                <w:rFonts w:ascii="Times New Roman" w:hAnsi="Times New Roman" w:cs="Times New Roman"/>
                <w:b/>
                <w:sz w:val="21"/>
                <w:szCs w:val="21"/>
              </w:rPr>
              <w:lastRenderedPageBreak/>
              <w:t xml:space="preserve"> Заповіт </w:t>
            </w:r>
          </w:p>
        </w:tc>
        <w:tc>
          <w:tcPr>
            <w:tcW w:w="2268" w:type="dxa"/>
          </w:tcPr>
          <w:p w:rsidR="00083A34" w:rsidRPr="0011526C" w:rsidRDefault="00083A34" w:rsidP="00D5733F">
            <w:pPr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1526C">
              <w:rPr>
                <w:rFonts w:ascii="Times New Roman" w:hAnsi="Times New Roman" w:cs="Times New Roman"/>
                <w:sz w:val="21"/>
                <w:szCs w:val="21"/>
              </w:rPr>
              <w:t>Особисте розпорядження фізичної особи на випадок своєї смерті</w:t>
            </w:r>
          </w:p>
          <w:p w:rsidR="00083A34" w:rsidRPr="0011526C" w:rsidRDefault="00083A34" w:rsidP="00D5733F">
            <w:pPr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83A34" w:rsidRPr="0011526C" w:rsidRDefault="00083A34" w:rsidP="00D5733F">
            <w:pPr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</w:tcPr>
          <w:p w:rsidR="00083A34" w:rsidRPr="0011526C" w:rsidRDefault="00E34508" w:rsidP="00D5733F">
            <w:pPr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11526C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Право власності   на майно залишається у спадкодавця. Спадкоєцям таке право перейде лише після смерті спадкодавця.</w:t>
            </w:r>
          </w:p>
          <w:p w:rsidR="00E34508" w:rsidRPr="0011526C" w:rsidRDefault="00E34508" w:rsidP="00D5733F">
            <w:pPr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1844" w:type="dxa"/>
          </w:tcPr>
          <w:p w:rsidR="00083A34" w:rsidRPr="0011526C" w:rsidRDefault="00F872E2" w:rsidP="00D5733F">
            <w:pPr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11526C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Зміни можуть вноситися в будь-який час</w:t>
            </w:r>
          </w:p>
        </w:tc>
        <w:tc>
          <w:tcPr>
            <w:tcW w:w="1842" w:type="dxa"/>
          </w:tcPr>
          <w:p w:rsidR="0084200A" w:rsidRPr="0011526C" w:rsidRDefault="0084200A" w:rsidP="00D5733F">
            <w:pPr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11526C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В будь-який час заповіт може бути скасований, або складений новий заповіт, що автоматично скасовує попередній</w:t>
            </w:r>
          </w:p>
        </w:tc>
        <w:tc>
          <w:tcPr>
            <w:tcW w:w="1843" w:type="dxa"/>
          </w:tcPr>
          <w:p w:rsidR="00083A34" w:rsidRPr="0011526C" w:rsidRDefault="0084200A" w:rsidP="00D5733F">
            <w:pPr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11526C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За домовленістю сторін, але без права вимоги такої підтримки від іншої особи</w:t>
            </w:r>
          </w:p>
        </w:tc>
      </w:tr>
    </w:tbl>
    <w:p w:rsidR="00083A34" w:rsidRDefault="00083A34" w:rsidP="00A14E3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B2D07" w:rsidRPr="00AF1373" w:rsidRDefault="008B2D07" w:rsidP="008B2D07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uk-UA"/>
        </w:rPr>
      </w:pPr>
      <w:r w:rsidRPr="00AF137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>Куди звертатися за більш детальною консультацією та роз’ясненнями?</w:t>
      </w:r>
    </w:p>
    <w:p w:rsidR="008B2D07" w:rsidRPr="00D1716C" w:rsidRDefault="008B2D07" w:rsidP="008B2D07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AF1373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Якщо у вас залишились питання з цього приводу, будь ласка, телефонуйте до контакт-центру системи безоплатної правової допомоги за номером </w:t>
      </w:r>
      <w:r w:rsidRPr="00AF1373">
        <w:rPr>
          <w:rFonts w:ascii="Times New Roman" w:eastAsia="Times New Roman" w:hAnsi="Times New Roman"/>
          <w:b/>
          <w:color w:val="000000"/>
          <w:sz w:val="24"/>
          <w:szCs w:val="24"/>
          <w:lang w:eastAsia="uk-UA"/>
        </w:rPr>
        <w:t>0 (800) 213 103</w:t>
      </w:r>
      <w:r w:rsidRPr="00AF1373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, цілодобово та безкоштовно в межах України. В центрах та бюро надання безоплатної правової допомоги по всій країні ви можете отримати юридичну консультацію та правовий захист.</w:t>
      </w:r>
    </w:p>
    <w:p w:rsidR="008B2D07" w:rsidRDefault="008B2D07" w:rsidP="008B2D07"/>
    <w:p w:rsidR="008B2D07" w:rsidRPr="008B2D07" w:rsidRDefault="008B2D07" w:rsidP="00A14E35">
      <w:pPr>
        <w:rPr>
          <w:rFonts w:ascii="Times New Roman" w:hAnsi="Times New Roman" w:cs="Times New Roman"/>
          <w:sz w:val="24"/>
          <w:szCs w:val="24"/>
        </w:rPr>
      </w:pPr>
    </w:p>
    <w:sectPr w:rsidR="008B2D07" w:rsidRPr="008B2D07" w:rsidSect="00512FED">
      <w:pgSz w:w="11906" w:h="16838"/>
      <w:pgMar w:top="850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508ED"/>
    <w:multiLevelType w:val="hybridMultilevel"/>
    <w:tmpl w:val="4404D0E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70E7E"/>
    <w:multiLevelType w:val="hybridMultilevel"/>
    <w:tmpl w:val="4E72E1B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425C1"/>
    <w:multiLevelType w:val="multilevel"/>
    <w:tmpl w:val="34003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625A01"/>
    <w:multiLevelType w:val="hybridMultilevel"/>
    <w:tmpl w:val="2AB6FBE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8562EB"/>
    <w:multiLevelType w:val="multilevel"/>
    <w:tmpl w:val="5C5A7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9B947DC"/>
    <w:multiLevelType w:val="hybridMultilevel"/>
    <w:tmpl w:val="1A0A49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132B8F"/>
    <w:multiLevelType w:val="hybridMultilevel"/>
    <w:tmpl w:val="72326EBE"/>
    <w:lvl w:ilvl="0" w:tplc="A72A8A5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665038"/>
    <w:multiLevelType w:val="hybridMultilevel"/>
    <w:tmpl w:val="6B1C9B2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6C3672"/>
    <w:multiLevelType w:val="hybridMultilevel"/>
    <w:tmpl w:val="D57200A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826B35"/>
    <w:multiLevelType w:val="hybridMultilevel"/>
    <w:tmpl w:val="419A084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8666B2"/>
    <w:multiLevelType w:val="hybridMultilevel"/>
    <w:tmpl w:val="24DA0780"/>
    <w:lvl w:ilvl="0" w:tplc="A72A8A5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8A69A7"/>
    <w:multiLevelType w:val="hybridMultilevel"/>
    <w:tmpl w:val="D674A9A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486B9F"/>
    <w:multiLevelType w:val="hybridMultilevel"/>
    <w:tmpl w:val="1A0A49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5"/>
  </w:num>
  <w:num w:numId="5">
    <w:abstractNumId w:val="12"/>
  </w:num>
  <w:num w:numId="6">
    <w:abstractNumId w:val="7"/>
  </w:num>
  <w:num w:numId="7">
    <w:abstractNumId w:val="10"/>
  </w:num>
  <w:num w:numId="8">
    <w:abstractNumId w:val="6"/>
  </w:num>
  <w:num w:numId="9">
    <w:abstractNumId w:val="9"/>
  </w:num>
  <w:num w:numId="10">
    <w:abstractNumId w:val="11"/>
  </w:num>
  <w:num w:numId="11">
    <w:abstractNumId w:val="1"/>
  </w:num>
  <w:num w:numId="12">
    <w:abstractNumId w:val="3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C1090"/>
    <w:rsid w:val="00083A34"/>
    <w:rsid w:val="001006BD"/>
    <w:rsid w:val="0011526C"/>
    <w:rsid w:val="00146485"/>
    <w:rsid w:val="00163189"/>
    <w:rsid w:val="002A6413"/>
    <w:rsid w:val="004B3D91"/>
    <w:rsid w:val="004F3511"/>
    <w:rsid w:val="00512FED"/>
    <w:rsid w:val="005F27B8"/>
    <w:rsid w:val="00631526"/>
    <w:rsid w:val="007405D1"/>
    <w:rsid w:val="0084200A"/>
    <w:rsid w:val="00850DC4"/>
    <w:rsid w:val="008B2D07"/>
    <w:rsid w:val="00911518"/>
    <w:rsid w:val="009809E6"/>
    <w:rsid w:val="009C1B4C"/>
    <w:rsid w:val="00A14E35"/>
    <w:rsid w:val="00A34EA2"/>
    <w:rsid w:val="00B43255"/>
    <w:rsid w:val="00B85F3D"/>
    <w:rsid w:val="00C30CCD"/>
    <w:rsid w:val="00C658EC"/>
    <w:rsid w:val="00CC6B04"/>
    <w:rsid w:val="00D10434"/>
    <w:rsid w:val="00D5733F"/>
    <w:rsid w:val="00D946D2"/>
    <w:rsid w:val="00DF0D3F"/>
    <w:rsid w:val="00E34508"/>
    <w:rsid w:val="00E43C03"/>
    <w:rsid w:val="00EC1090"/>
    <w:rsid w:val="00F872E2"/>
    <w:rsid w:val="00FB3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526"/>
  </w:style>
  <w:style w:type="paragraph" w:styleId="1">
    <w:name w:val="heading 1"/>
    <w:basedOn w:val="a"/>
    <w:link w:val="10"/>
    <w:uiPriority w:val="9"/>
    <w:qFormat/>
    <w:rsid w:val="00EC1090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link w:val="20"/>
    <w:uiPriority w:val="9"/>
    <w:qFormat/>
    <w:rsid w:val="00EC1090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1090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EC1090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approvedandlatestmsg">
    <w:name w:val="approvedandlatestmsg"/>
    <w:basedOn w:val="a0"/>
    <w:rsid w:val="00EC1090"/>
  </w:style>
  <w:style w:type="character" w:customStyle="1" w:styleId="approvinguser">
    <w:name w:val="approvinguser"/>
    <w:basedOn w:val="a0"/>
    <w:rsid w:val="00EC1090"/>
  </w:style>
  <w:style w:type="character" w:styleId="a3">
    <w:name w:val="Hyperlink"/>
    <w:basedOn w:val="a0"/>
    <w:uiPriority w:val="99"/>
    <w:semiHidden/>
    <w:unhideWhenUsed/>
    <w:rsid w:val="00EC1090"/>
    <w:rPr>
      <w:color w:val="0000FF"/>
      <w:u w:val="single"/>
    </w:rPr>
  </w:style>
  <w:style w:type="character" w:customStyle="1" w:styleId="toctoggle">
    <w:name w:val="toctoggle"/>
    <w:basedOn w:val="a0"/>
    <w:rsid w:val="00EC1090"/>
  </w:style>
  <w:style w:type="character" w:customStyle="1" w:styleId="tocnumber">
    <w:name w:val="tocnumber"/>
    <w:basedOn w:val="a0"/>
    <w:rsid w:val="00EC1090"/>
  </w:style>
  <w:style w:type="character" w:customStyle="1" w:styleId="toctext">
    <w:name w:val="toctext"/>
    <w:basedOn w:val="a0"/>
    <w:rsid w:val="00EC1090"/>
  </w:style>
  <w:style w:type="character" w:customStyle="1" w:styleId="mw-headline">
    <w:name w:val="mw-headline"/>
    <w:basedOn w:val="a0"/>
    <w:rsid w:val="00EC1090"/>
  </w:style>
  <w:style w:type="paragraph" w:styleId="a4">
    <w:name w:val="Normal (Web)"/>
    <w:basedOn w:val="a"/>
    <w:uiPriority w:val="99"/>
    <w:semiHidden/>
    <w:unhideWhenUsed/>
    <w:rsid w:val="00EC109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List Paragraph"/>
    <w:basedOn w:val="a"/>
    <w:uiPriority w:val="34"/>
    <w:qFormat/>
    <w:rsid w:val="00D946D2"/>
    <w:pPr>
      <w:ind w:left="720"/>
      <w:contextualSpacing/>
    </w:pPr>
  </w:style>
  <w:style w:type="table" w:styleId="a6">
    <w:name w:val="Table Grid"/>
    <w:basedOn w:val="a1"/>
    <w:uiPriority w:val="59"/>
    <w:rsid w:val="00083A3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911518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1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83206">
              <w:marLeft w:val="24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3434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36792347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9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iki.legalaid.gov.ua:8555/index.php/%D0%94%D0%B5%D1%80%D0%B6%D0%B0%D0%B2%D0%BD%D0%B0_%D1%80%D0%B5%D1%94%D1%81%D1%82%D1%80%D0%B0%D1%86%D1%96%D1%8F_%D1%80%D0%B5%D1%87%D0%BE%D0%B2%D0%B8%D1%85_%D0%BF%D1%80%D0%B0%D0%B2_%D0%BD%D0%B0_%D0%BD%D0%B5%D1%80%D1%83%D1%85%D0%BE%D0%BC%D0%B5_%D0%BC%D0%B0%D0%B9%D0%BD%D0%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iki.legalaid.gov.ua:8555/index.php/%D0%9D%D0%BE%D1%82%D0%B0%D1%80%D1%96%D0%B0%D0%BB%D1%8C%D0%BD%D0%B5_%D0%BF%D0%BE%D1%81%D0%B2%D1%96%D0%B4%D1%87%D0%B5%D0%BD%D0%BD%D1%8F_%D0%BF%D1%80%D0%B0%D0%B2%D0%BE%D1%87%D0%B8%D0%BD%D1%96%D0%B2" TargetMode="External"/><Relationship Id="rId5" Type="http://schemas.openxmlformats.org/officeDocument/2006/relationships/hyperlink" Target="http://wiki.legalaid.gov.ua:8555/index.php/%D0%92%D0%B8%D0%B7%D0%BD%D0%B0%D0%BD%D0%BD%D1%8F_%D0%BF%D1%80%D0%B0%D0%B2%D0%BE%D1%87%D0%B8%D0%BD%D1%83_%D0%BD%D0%B5%D0%B4%D1%96%D0%B9%D1%81%D0%BD%D0%B8%D0%B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1377</Words>
  <Characters>7851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z.levitska</dc:creator>
  <cp:lastModifiedBy>HOME-55</cp:lastModifiedBy>
  <cp:revision>2</cp:revision>
  <dcterms:created xsi:type="dcterms:W3CDTF">2019-10-15T10:55:00Z</dcterms:created>
  <dcterms:modified xsi:type="dcterms:W3CDTF">2019-10-15T10:55:00Z</dcterms:modified>
</cp:coreProperties>
</file>